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F6140" w14:textId="77777777" w:rsidR="00494D6E" w:rsidRDefault="00494D6E" w:rsidP="00A05297">
      <w:pPr>
        <w:jc w:val="center"/>
        <w:rPr>
          <w:rFonts w:cs="Times New Roman"/>
          <w:color w:val="000000"/>
          <w:sz w:val="24"/>
          <w:szCs w:val="24"/>
        </w:rPr>
      </w:pPr>
    </w:p>
    <w:p w14:paraId="78D2A817" w14:textId="77777777" w:rsidR="00494D6E" w:rsidRDefault="00494D6E" w:rsidP="00A05297">
      <w:pPr>
        <w:jc w:val="center"/>
        <w:rPr>
          <w:rFonts w:cs="Times New Roman"/>
          <w:color w:val="000000"/>
          <w:sz w:val="24"/>
          <w:szCs w:val="24"/>
        </w:rPr>
      </w:pPr>
    </w:p>
    <w:p w14:paraId="44878460" w14:textId="77777777" w:rsidR="008F65C9" w:rsidRDefault="008F65C9" w:rsidP="00A05297">
      <w:pPr>
        <w:jc w:val="center"/>
        <w:rPr>
          <w:rFonts w:cs="Times New Roman"/>
          <w:b/>
          <w:color w:val="000000"/>
          <w:sz w:val="72"/>
          <w:szCs w:val="24"/>
        </w:rPr>
      </w:pPr>
    </w:p>
    <w:p w14:paraId="1DEE20D5" w14:textId="77777777" w:rsidR="00494D6E" w:rsidRPr="00494D6E" w:rsidRDefault="00494D6E" w:rsidP="00A05297">
      <w:pPr>
        <w:jc w:val="center"/>
        <w:rPr>
          <w:rFonts w:cs="Times New Roman"/>
          <w:b/>
          <w:color w:val="000000"/>
          <w:sz w:val="72"/>
          <w:szCs w:val="24"/>
        </w:rPr>
      </w:pPr>
      <w:r w:rsidRPr="00494D6E">
        <w:rPr>
          <w:rFonts w:cs="Times New Roman"/>
          <w:b/>
          <w:color w:val="000000"/>
          <w:sz w:val="72"/>
          <w:szCs w:val="24"/>
        </w:rPr>
        <w:t>School Improvement Report</w:t>
      </w:r>
    </w:p>
    <w:p w14:paraId="536E4992" w14:textId="77777777" w:rsidR="00B812FF" w:rsidRDefault="00B812FF" w:rsidP="51B992DC">
      <w:pPr>
        <w:rPr>
          <w:rFonts w:cs="Times New Roman"/>
          <w:b/>
          <w:bCs/>
          <w:color w:val="000000" w:themeColor="text1"/>
          <w:sz w:val="48"/>
          <w:szCs w:val="48"/>
        </w:rPr>
      </w:pPr>
    </w:p>
    <w:p w14:paraId="490936BD" w14:textId="77777777" w:rsidR="00B812FF" w:rsidRDefault="000556C7" w:rsidP="000556C7">
      <w:pPr>
        <w:jc w:val="center"/>
        <w:rPr>
          <w:rFonts w:cs="Times New Roman"/>
          <w:b/>
          <w:bCs/>
          <w:color w:val="000000" w:themeColor="text1"/>
          <w:sz w:val="48"/>
          <w:szCs w:val="48"/>
        </w:rPr>
      </w:pPr>
      <w:r>
        <w:rPr>
          <w:rFonts w:cs="Times New Roman"/>
          <w:b/>
          <w:bCs/>
          <w:noProof/>
          <w:color w:val="000000" w:themeColor="text1"/>
          <w:sz w:val="48"/>
          <w:szCs w:val="48"/>
          <w:lang w:eastAsia="en-GB"/>
        </w:rPr>
        <w:drawing>
          <wp:inline distT="0" distB="0" distL="0" distR="0" wp14:anchorId="50A6F863" wp14:editId="3093BD51">
            <wp:extent cx="2621915" cy="225484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enside Logo colour New.jpg"/>
                    <pic:cNvPicPr/>
                  </pic:nvPicPr>
                  <pic:blipFill>
                    <a:blip r:embed="rId11">
                      <a:extLst>
                        <a:ext uri="{28A0092B-C50C-407E-A947-70E740481C1C}">
                          <a14:useLocalDpi xmlns:a14="http://schemas.microsoft.com/office/drawing/2010/main" val="0"/>
                        </a:ext>
                      </a:extLst>
                    </a:blip>
                    <a:stretch>
                      <a:fillRect/>
                    </a:stretch>
                  </pic:blipFill>
                  <pic:spPr>
                    <a:xfrm>
                      <a:off x="0" y="0"/>
                      <a:ext cx="2669963" cy="2296167"/>
                    </a:xfrm>
                    <a:prstGeom prst="rect">
                      <a:avLst/>
                    </a:prstGeom>
                  </pic:spPr>
                </pic:pic>
              </a:graphicData>
            </a:graphic>
          </wp:inline>
        </w:drawing>
      </w:r>
    </w:p>
    <w:p w14:paraId="0185BC31" w14:textId="77777777" w:rsidR="00B812FF" w:rsidRDefault="00B812FF" w:rsidP="51B992DC">
      <w:pPr>
        <w:rPr>
          <w:rFonts w:cs="Times New Roman"/>
          <w:b/>
          <w:bCs/>
          <w:color w:val="000000" w:themeColor="text1"/>
          <w:sz w:val="48"/>
          <w:szCs w:val="48"/>
        </w:rPr>
      </w:pPr>
    </w:p>
    <w:p w14:paraId="02915AE1" w14:textId="77777777" w:rsidR="00B812FF" w:rsidRDefault="00B812FF" w:rsidP="51B992DC">
      <w:pPr>
        <w:rPr>
          <w:rFonts w:cs="Times New Roman"/>
          <w:b/>
          <w:bCs/>
          <w:color w:val="000000" w:themeColor="text1"/>
          <w:sz w:val="48"/>
          <w:szCs w:val="48"/>
        </w:rPr>
      </w:pPr>
    </w:p>
    <w:p w14:paraId="1D580A43" w14:textId="0B3758B0" w:rsidR="00B812FF" w:rsidRDefault="002E6F88" w:rsidP="002E6F88">
      <w:pPr>
        <w:jc w:val="center"/>
        <w:rPr>
          <w:rFonts w:cs="Times New Roman"/>
          <w:b/>
          <w:bCs/>
          <w:color w:val="000000" w:themeColor="text1"/>
          <w:sz w:val="48"/>
          <w:szCs w:val="48"/>
        </w:rPr>
      </w:pPr>
      <w:r>
        <w:rPr>
          <w:rFonts w:cs="Times New Roman"/>
          <w:b/>
          <w:bCs/>
          <w:color w:val="000000" w:themeColor="text1"/>
          <w:sz w:val="48"/>
          <w:szCs w:val="48"/>
        </w:rPr>
        <w:t>202</w:t>
      </w:r>
      <w:r w:rsidR="00415619">
        <w:rPr>
          <w:rFonts w:cs="Times New Roman"/>
          <w:b/>
          <w:bCs/>
          <w:color w:val="000000" w:themeColor="text1"/>
          <w:sz w:val="48"/>
          <w:szCs w:val="48"/>
        </w:rPr>
        <w:t>3</w:t>
      </w:r>
      <w:r>
        <w:rPr>
          <w:rFonts w:cs="Times New Roman"/>
          <w:b/>
          <w:bCs/>
          <w:color w:val="000000" w:themeColor="text1"/>
          <w:sz w:val="48"/>
          <w:szCs w:val="48"/>
        </w:rPr>
        <w:t xml:space="preserve"> - 202</w:t>
      </w:r>
      <w:r w:rsidR="00415619">
        <w:rPr>
          <w:rFonts w:cs="Times New Roman"/>
          <w:b/>
          <w:bCs/>
          <w:color w:val="000000" w:themeColor="text1"/>
          <w:sz w:val="48"/>
          <w:szCs w:val="48"/>
        </w:rPr>
        <w:t>4</w:t>
      </w:r>
    </w:p>
    <w:p w14:paraId="558E64DF" w14:textId="77777777" w:rsidR="00B812FF" w:rsidRDefault="00B812FF" w:rsidP="51B992DC">
      <w:pPr>
        <w:rPr>
          <w:rFonts w:cs="Times New Roman"/>
          <w:b/>
          <w:bCs/>
          <w:color w:val="000000" w:themeColor="text1"/>
          <w:sz w:val="48"/>
          <w:szCs w:val="48"/>
        </w:rPr>
      </w:pPr>
    </w:p>
    <w:p w14:paraId="52C096DD" w14:textId="77777777" w:rsidR="00B812FF" w:rsidRDefault="00B812FF" w:rsidP="51B992DC">
      <w:pPr>
        <w:rPr>
          <w:rFonts w:cs="Times New Roman"/>
          <w:b/>
          <w:bCs/>
          <w:color w:val="000000" w:themeColor="text1"/>
          <w:sz w:val="48"/>
          <w:szCs w:val="48"/>
        </w:rPr>
      </w:pPr>
    </w:p>
    <w:p w14:paraId="41688855" w14:textId="77777777" w:rsidR="00B812FF" w:rsidRDefault="00B812FF" w:rsidP="51B992DC">
      <w:pPr>
        <w:rPr>
          <w:rFonts w:cs="Times New Roman"/>
          <w:b/>
          <w:bCs/>
          <w:color w:val="000000" w:themeColor="text1"/>
          <w:sz w:val="48"/>
          <w:szCs w:val="48"/>
        </w:rPr>
      </w:pPr>
    </w:p>
    <w:p w14:paraId="6242FBDE" w14:textId="77777777" w:rsidR="000C4F90" w:rsidRDefault="000C4F90" w:rsidP="00EB38D3">
      <w:pPr>
        <w:rPr>
          <w:b/>
          <w:bCs/>
          <w:sz w:val="32"/>
          <w:szCs w:val="32"/>
        </w:rPr>
      </w:pPr>
    </w:p>
    <w:p w14:paraId="3EC56F6E" w14:textId="4BEE7B65" w:rsidR="00B97074" w:rsidRDefault="00B812FF" w:rsidP="00EB38D3">
      <w:pPr>
        <w:rPr>
          <w:b/>
          <w:bCs/>
          <w:sz w:val="32"/>
          <w:szCs w:val="32"/>
        </w:rPr>
      </w:pPr>
      <w:r>
        <w:rPr>
          <w:b/>
          <w:bCs/>
          <w:sz w:val="32"/>
          <w:szCs w:val="32"/>
        </w:rPr>
        <w:lastRenderedPageBreak/>
        <w:t>Review of Progress 202</w:t>
      </w:r>
      <w:r w:rsidR="00EA5DE8">
        <w:rPr>
          <w:b/>
          <w:bCs/>
          <w:sz w:val="32"/>
          <w:szCs w:val="32"/>
        </w:rPr>
        <w:t>3</w:t>
      </w:r>
      <w:r>
        <w:rPr>
          <w:b/>
          <w:bCs/>
          <w:sz w:val="32"/>
          <w:szCs w:val="32"/>
        </w:rPr>
        <w:t>-2</w:t>
      </w:r>
      <w:r w:rsidR="00EA5DE8">
        <w:rPr>
          <w:b/>
          <w:bCs/>
          <w:sz w:val="32"/>
          <w:szCs w:val="32"/>
        </w:rPr>
        <w:t>4</w:t>
      </w:r>
    </w:p>
    <w:p w14:paraId="3750AB80" w14:textId="77777777" w:rsidR="00C4489E" w:rsidRPr="000C4F90" w:rsidRDefault="00C4489E" w:rsidP="00C4489E">
      <w:pPr>
        <w:pBdr>
          <w:top w:val="single" w:sz="4" w:space="1" w:color="auto"/>
          <w:left w:val="single" w:sz="4" w:space="4" w:color="auto"/>
          <w:bottom w:val="single" w:sz="4" w:space="1" w:color="auto"/>
          <w:right w:val="single" w:sz="4" w:space="4" w:color="auto"/>
        </w:pBdr>
        <w:rPr>
          <w:rFonts w:cs="Times New Roman"/>
          <w:b/>
          <w:bCs/>
          <w:sz w:val="24"/>
          <w:szCs w:val="24"/>
          <w:u w:val="single"/>
        </w:rPr>
      </w:pPr>
      <w:r w:rsidRPr="000C4F90">
        <w:rPr>
          <w:rFonts w:cs="Times New Roman"/>
          <w:b/>
          <w:bCs/>
          <w:sz w:val="24"/>
          <w:szCs w:val="24"/>
          <w:u w:val="single"/>
        </w:rPr>
        <w:t>Context of the setting</w:t>
      </w:r>
    </w:p>
    <w:p w14:paraId="2CD00D7E" w14:textId="77777777" w:rsidR="00C4489E" w:rsidRDefault="00194A69" w:rsidP="00C4489E">
      <w:pPr>
        <w:pBdr>
          <w:top w:val="single" w:sz="4" w:space="1" w:color="auto"/>
          <w:left w:val="single" w:sz="4" w:space="4" w:color="auto"/>
          <w:bottom w:val="single" w:sz="4" w:space="1" w:color="auto"/>
          <w:right w:val="single" w:sz="4" w:space="4" w:color="auto"/>
        </w:pBdr>
        <w:rPr>
          <w:rFonts w:cs="Times New Roman"/>
          <w:b/>
          <w:bCs/>
          <w:sz w:val="24"/>
          <w:szCs w:val="24"/>
        </w:rPr>
      </w:pPr>
      <w:r>
        <w:rPr>
          <w:rFonts w:cs="Times New Roman"/>
          <w:b/>
          <w:bCs/>
          <w:sz w:val="24"/>
          <w:szCs w:val="24"/>
        </w:rPr>
        <w:t>At Edenside Primary School our vision is to ‘be the best you can be’. We consider this to be the focus for our children and families as well as our staff and supporting agencies.</w:t>
      </w:r>
    </w:p>
    <w:p w14:paraId="44A252E5" w14:textId="213E9191" w:rsidR="00194A69" w:rsidRDefault="00194A69" w:rsidP="00C4489E">
      <w:pPr>
        <w:pBdr>
          <w:top w:val="single" w:sz="4" w:space="1" w:color="auto"/>
          <w:left w:val="single" w:sz="4" w:space="4" w:color="auto"/>
          <w:bottom w:val="single" w:sz="4" w:space="1" w:color="auto"/>
          <w:right w:val="single" w:sz="4" w:space="4" w:color="auto"/>
        </w:pBdr>
        <w:rPr>
          <w:rFonts w:cs="Times New Roman"/>
          <w:b/>
          <w:bCs/>
          <w:sz w:val="24"/>
          <w:szCs w:val="24"/>
        </w:rPr>
      </w:pPr>
      <w:r>
        <w:rPr>
          <w:rFonts w:cs="Times New Roman"/>
          <w:b/>
          <w:bCs/>
          <w:sz w:val="24"/>
          <w:szCs w:val="24"/>
        </w:rPr>
        <w:t xml:space="preserve">Our values of Learning, Laughter and Love permeate all we do, and are evident in our school community. Our vision and values are at the heart of </w:t>
      </w:r>
      <w:r w:rsidR="00447DEE">
        <w:rPr>
          <w:rFonts w:cs="Times New Roman"/>
          <w:b/>
          <w:bCs/>
          <w:sz w:val="24"/>
          <w:szCs w:val="24"/>
        </w:rPr>
        <w:t>all</w:t>
      </w:r>
      <w:r>
        <w:rPr>
          <w:rFonts w:cs="Times New Roman"/>
          <w:b/>
          <w:bCs/>
          <w:sz w:val="24"/>
          <w:szCs w:val="24"/>
        </w:rPr>
        <w:t xml:space="preserve"> our decision making at Edenside.</w:t>
      </w:r>
    </w:p>
    <w:p w14:paraId="2252F6E8" w14:textId="4C6D4505" w:rsidR="00194A69" w:rsidRDefault="00794B65" w:rsidP="00C4489E">
      <w:pPr>
        <w:pBdr>
          <w:top w:val="single" w:sz="4" w:space="1" w:color="auto"/>
          <w:left w:val="single" w:sz="4" w:space="4" w:color="auto"/>
          <w:bottom w:val="single" w:sz="4" w:space="1" w:color="auto"/>
          <w:right w:val="single" w:sz="4" w:space="4" w:color="auto"/>
        </w:pBdr>
        <w:rPr>
          <w:rFonts w:cs="Times New Roman"/>
          <w:b/>
          <w:bCs/>
          <w:sz w:val="24"/>
          <w:szCs w:val="24"/>
        </w:rPr>
      </w:pPr>
      <w:r>
        <w:rPr>
          <w:rFonts w:cs="Times New Roman"/>
          <w:b/>
          <w:bCs/>
          <w:sz w:val="24"/>
          <w:szCs w:val="24"/>
        </w:rPr>
        <w:t>Edenside currently has 3</w:t>
      </w:r>
      <w:r w:rsidR="00415619">
        <w:rPr>
          <w:rFonts w:cs="Times New Roman"/>
          <w:b/>
          <w:bCs/>
          <w:sz w:val="24"/>
          <w:szCs w:val="24"/>
        </w:rPr>
        <w:t>1</w:t>
      </w:r>
      <w:r>
        <w:rPr>
          <w:rFonts w:cs="Times New Roman"/>
          <w:b/>
          <w:bCs/>
          <w:sz w:val="24"/>
          <w:szCs w:val="24"/>
        </w:rPr>
        <w:t>3 pupils on roll, 5</w:t>
      </w:r>
      <w:r w:rsidR="00415619">
        <w:rPr>
          <w:rFonts w:cs="Times New Roman"/>
          <w:b/>
          <w:bCs/>
          <w:sz w:val="24"/>
          <w:szCs w:val="24"/>
        </w:rPr>
        <w:t>5</w:t>
      </w:r>
      <w:r>
        <w:rPr>
          <w:rFonts w:cs="Times New Roman"/>
          <w:b/>
          <w:bCs/>
          <w:sz w:val="24"/>
          <w:szCs w:val="24"/>
        </w:rPr>
        <w:t xml:space="preserve"> of which are in our ELC provision (aged 2-5). We have 11 classes, 2 of which are composite classes. P7 pupils transfer to Kelso High School. </w:t>
      </w:r>
    </w:p>
    <w:p w14:paraId="63D6E258" w14:textId="1076B1EA" w:rsidR="00794B65" w:rsidRDefault="00794B65" w:rsidP="00C4489E">
      <w:pPr>
        <w:pBdr>
          <w:top w:val="single" w:sz="4" w:space="1" w:color="auto"/>
          <w:left w:val="single" w:sz="4" w:space="4" w:color="auto"/>
          <w:bottom w:val="single" w:sz="4" w:space="1" w:color="auto"/>
          <w:right w:val="single" w:sz="4" w:space="4" w:color="auto"/>
        </w:pBdr>
        <w:rPr>
          <w:rFonts w:cs="Times New Roman"/>
          <w:b/>
          <w:bCs/>
          <w:sz w:val="24"/>
          <w:szCs w:val="24"/>
        </w:rPr>
      </w:pPr>
      <w:r>
        <w:rPr>
          <w:rFonts w:cs="Times New Roman"/>
          <w:b/>
          <w:bCs/>
          <w:sz w:val="24"/>
          <w:szCs w:val="24"/>
        </w:rPr>
        <w:t>Edenside is proud to be part of the Cheviot cluster, working with Broomlands, Ednam, Sp</w:t>
      </w:r>
      <w:r w:rsidR="00447DEE">
        <w:rPr>
          <w:rFonts w:cs="Times New Roman"/>
          <w:b/>
          <w:bCs/>
          <w:color w:val="FF0000"/>
          <w:sz w:val="24"/>
          <w:szCs w:val="24"/>
        </w:rPr>
        <w:t>r</w:t>
      </w:r>
      <w:r>
        <w:rPr>
          <w:rFonts w:cs="Times New Roman"/>
          <w:b/>
          <w:bCs/>
          <w:sz w:val="24"/>
          <w:szCs w:val="24"/>
        </w:rPr>
        <w:t>ouston, Yetholm and Morebattle Primary Schools as well as Jedburgh Grammar Campus and Kelso High Schools, to the benefit of our cluster children.</w:t>
      </w:r>
    </w:p>
    <w:p w14:paraId="45B62F6C" w14:textId="7DF21F7B" w:rsidR="00794B65" w:rsidRDefault="00794B65" w:rsidP="00C4489E">
      <w:pPr>
        <w:pBdr>
          <w:top w:val="single" w:sz="4" w:space="1" w:color="auto"/>
          <w:left w:val="single" w:sz="4" w:space="4" w:color="auto"/>
          <w:bottom w:val="single" w:sz="4" w:space="1" w:color="auto"/>
          <w:right w:val="single" w:sz="4" w:space="4" w:color="auto"/>
        </w:pBdr>
        <w:rPr>
          <w:rFonts w:cs="Times New Roman"/>
          <w:b/>
          <w:bCs/>
          <w:sz w:val="24"/>
          <w:szCs w:val="24"/>
        </w:rPr>
      </w:pPr>
      <w:r>
        <w:rPr>
          <w:rFonts w:cs="Times New Roman"/>
          <w:b/>
          <w:bCs/>
          <w:sz w:val="24"/>
          <w:szCs w:val="24"/>
        </w:rPr>
        <w:t>93.</w:t>
      </w:r>
      <w:r w:rsidR="00415619">
        <w:rPr>
          <w:rFonts w:cs="Times New Roman"/>
          <w:b/>
          <w:bCs/>
          <w:sz w:val="24"/>
          <w:szCs w:val="24"/>
        </w:rPr>
        <w:t>10</w:t>
      </w:r>
      <w:r>
        <w:rPr>
          <w:rFonts w:cs="Times New Roman"/>
          <w:b/>
          <w:bCs/>
          <w:sz w:val="24"/>
          <w:szCs w:val="24"/>
        </w:rPr>
        <w:t>% attendance for 202</w:t>
      </w:r>
      <w:r w:rsidR="00415619">
        <w:rPr>
          <w:rFonts w:cs="Times New Roman"/>
          <w:b/>
          <w:bCs/>
          <w:sz w:val="24"/>
          <w:szCs w:val="24"/>
        </w:rPr>
        <w:t>3</w:t>
      </w:r>
      <w:r>
        <w:rPr>
          <w:rFonts w:cs="Times New Roman"/>
          <w:b/>
          <w:bCs/>
          <w:sz w:val="24"/>
          <w:szCs w:val="24"/>
        </w:rPr>
        <w:t>-2</w:t>
      </w:r>
      <w:r w:rsidR="00415619">
        <w:rPr>
          <w:rFonts w:cs="Times New Roman"/>
          <w:b/>
          <w:bCs/>
          <w:sz w:val="24"/>
          <w:szCs w:val="24"/>
        </w:rPr>
        <w:t>4</w:t>
      </w:r>
    </w:p>
    <w:p w14:paraId="794619D3" w14:textId="595749C5" w:rsidR="00801B4A" w:rsidRDefault="00415619" w:rsidP="00C4489E">
      <w:pPr>
        <w:pBdr>
          <w:top w:val="single" w:sz="4" w:space="1" w:color="auto"/>
          <w:left w:val="single" w:sz="4" w:space="4" w:color="auto"/>
          <w:bottom w:val="single" w:sz="4" w:space="1" w:color="auto"/>
          <w:right w:val="single" w:sz="4" w:space="4" w:color="auto"/>
        </w:pBdr>
        <w:rPr>
          <w:rFonts w:cs="Times New Roman"/>
          <w:b/>
          <w:bCs/>
          <w:sz w:val="24"/>
          <w:szCs w:val="24"/>
        </w:rPr>
      </w:pPr>
      <w:r>
        <w:rPr>
          <w:rFonts w:cs="Times New Roman"/>
          <w:b/>
          <w:bCs/>
          <w:sz w:val="24"/>
          <w:szCs w:val="24"/>
        </w:rPr>
        <w:t>30</w:t>
      </w:r>
      <w:r w:rsidR="00801B4A">
        <w:rPr>
          <w:rFonts w:cs="Times New Roman"/>
          <w:b/>
          <w:bCs/>
          <w:sz w:val="24"/>
          <w:szCs w:val="24"/>
        </w:rPr>
        <w:t>% children with Additional Support Needs</w:t>
      </w:r>
    </w:p>
    <w:p w14:paraId="11599A75" w14:textId="7ED8A654" w:rsidR="00801B4A" w:rsidRDefault="00415619" w:rsidP="00C4489E">
      <w:pPr>
        <w:pBdr>
          <w:top w:val="single" w:sz="4" w:space="1" w:color="auto"/>
          <w:left w:val="single" w:sz="4" w:space="4" w:color="auto"/>
          <w:bottom w:val="single" w:sz="4" w:space="1" w:color="auto"/>
          <w:right w:val="single" w:sz="4" w:space="4" w:color="auto"/>
        </w:pBdr>
        <w:rPr>
          <w:rFonts w:cs="Times New Roman"/>
          <w:b/>
          <w:bCs/>
          <w:sz w:val="24"/>
          <w:szCs w:val="24"/>
        </w:rPr>
      </w:pPr>
      <w:r>
        <w:rPr>
          <w:rFonts w:cs="Times New Roman"/>
          <w:b/>
          <w:bCs/>
          <w:sz w:val="24"/>
          <w:szCs w:val="24"/>
        </w:rPr>
        <w:t>15</w:t>
      </w:r>
      <w:r w:rsidR="00801B4A">
        <w:rPr>
          <w:rFonts w:cs="Times New Roman"/>
          <w:b/>
          <w:bCs/>
          <w:sz w:val="24"/>
          <w:szCs w:val="24"/>
        </w:rPr>
        <w:t>% children eligible and claiming for Free School Meals</w:t>
      </w:r>
    </w:p>
    <w:p w14:paraId="35873613" w14:textId="77777777" w:rsidR="00801B4A" w:rsidRDefault="00801B4A" w:rsidP="00C4489E">
      <w:pPr>
        <w:pBdr>
          <w:top w:val="single" w:sz="4" w:space="1" w:color="auto"/>
          <w:left w:val="single" w:sz="4" w:space="4" w:color="auto"/>
          <w:bottom w:val="single" w:sz="4" w:space="1" w:color="auto"/>
          <w:right w:val="single" w:sz="4" w:space="4" w:color="auto"/>
        </w:pBdr>
        <w:rPr>
          <w:rFonts w:cs="Times New Roman"/>
          <w:b/>
          <w:bCs/>
          <w:sz w:val="24"/>
          <w:szCs w:val="24"/>
        </w:rPr>
      </w:pPr>
      <w:r>
        <w:rPr>
          <w:rFonts w:cs="Times New Roman"/>
          <w:b/>
          <w:bCs/>
          <w:sz w:val="24"/>
          <w:szCs w:val="24"/>
        </w:rPr>
        <w:t>3% children care experienced</w:t>
      </w:r>
    </w:p>
    <w:p w14:paraId="1F3239E4" w14:textId="7A0DD6BD" w:rsidR="00794B65" w:rsidRDefault="00A2290E" w:rsidP="00C4489E">
      <w:pPr>
        <w:pBdr>
          <w:top w:val="single" w:sz="4" w:space="1" w:color="auto"/>
          <w:left w:val="single" w:sz="4" w:space="4" w:color="auto"/>
          <w:bottom w:val="single" w:sz="4" w:space="1" w:color="auto"/>
          <w:right w:val="single" w:sz="4" w:space="4" w:color="auto"/>
        </w:pBdr>
        <w:rPr>
          <w:rFonts w:cs="Times New Roman"/>
          <w:b/>
          <w:bCs/>
          <w:sz w:val="24"/>
          <w:szCs w:val="24"/>
        </w:rPr>
      </w:pPr>
      <w:r>
        <w:rPr>
          <w:rFonts w:cs="Times New Roman"/>
          <w:b/>
          <w:bCs/>
          <w:sz w:val="24"/>
          <w:szCs w:val="24"/>
        </w:rPr>
        <w:t>During session 202</w:t>
      </w:r>
      <w:r w:rsidR="00415619">
        <w:rPr>
          <w:rFonts w:cs="Times New Roman"/>
          <w:b/>
          <w:bCs/>
          <w:sz w:val="24"/>
          <w:szCs w:val="24"/>
        </w:rPr>
        <w:t>3</w:t>
      </w:r>
      <w:r>
        <w:rPr>
          <w:rFonts w:cs="Times New Roman"/>
          <w:b/>
          <w:bCs/>
          <w:sz w:val="24"/>
          <w:szCs w:val="24"/>
        </w:rPr>
        <w:t xml:space="preserve"> – 2</w:t>
      </w:r>
      <w:r w:rsidR="00415619">
        <w:rPr>
          <w:rFonts w:cs="Times New Roman"/>
          <w:b/>
          <w:bCs/>
          <w:sz w:val="24"/>
          <w:szCs w:val="24"/>
        </w:rPr>
        <w:t>4</w:t>
      </w:r>
      <w:r>
        <w:rPr>
          <w:rFonts w:cs="Times New Roman"/>
          <w:b/>
          <w:bCs/>
          <w:sz w:val="24"/>
          <w:szCs w:val="24"/>
        </w:rPr>
        <w:t xml:space="preserve"> we have experienced a number of staffing changes</w:t>
      </w:r>
      <w:r w:rsidR="00415619">
        <w:rPr>
          <w:rFonts w:cs="Times New Roman"/>
          <w:b/>
          <w:bCs/>
          <w:sz w:val="24"/>
          <w:szCs w:val="24"/>
        </w:rPr>
        <w:t xml:space="preserve"> and challenges</w:t>
      </w:r>
      <w:r>
        <w:rPr>
          <w:rFonts w:cs="Times New Roman"/>
          <w:b/>
          <w:bCs/>
          <w:sz w:val="24"/>
          <w:szCs w:val="24"/>
        </w:rPr>
        <w:t xml:space="preserve">. </w:t>
      </w:r>
      <w:r w:rsidR="00C94166">
        <w:rPr>
          <w:rFonts w:cs="Times New Roman"/>
          <w:b/>
          <w:bCs/>
          <w:sz w:val="24"/>
          <w:szCs w:val="24"/>
        </w:rPr>
        <w:t xml:space="preserve">We have had </w:t>
      </w:r>
      <w:r w:rsidR="00415619">
        <w:rPr>
          <w:rFonts w:cs="Times New Roman"/>
          <w:b/>
          <w:bCs/>
          <w:sz w:val="24"/>
          <w:szCs w:val="24"/>
        </w:rPr>
        <w:t>3</w:t>
      </w:r>
      <w:r w:rsidR="00C94166">
        <w:rPr>
          <w:rFonts w:cs="Times New Roman"/>
          <w:b/>
          <w:bCs/>
          <w:sz w:val="24"/>
          <w:szCs w:val="24"/>
        </w:rPr>
        <w:t xml:space="preserve"> newly qualified teachers</w:t>
      </w:r>
      <w:r w:rsidR="00415619">
        <w:rPr>
          <w:rFonts w:cs="Times New Roman"/>
          <w:b/>
          <w:bCs/>
          <w:sz w:val="24"/>
          <w:szCs w:val="24"/>
        </w:rPr>
        <w:t xml:space="preserve">, which in turn meant another 3 part time staff were employed on Thursdays for NQT non-contact time. During the year, </w:t>
      </w:r>
      <w:r w:rsidR="00447DEE">
        <w:rPr>
          <w:rFonts w:cs="Times New Roman"/>
          <w:b/>
          <w:bCs/>
          <w:sz w:val="24"/>
          <w:szCs w:val="24"/>
        </w:rPr>
        <w:t>two</w:t>
      </w:r>
      <w:r w:rsidR="00415619">
        <w:rPr>
          <w:rFonts w:cs="Times New Roman"/>
          <w:b/>
          <w:bCs/>
          <w:sz w:val="24"/>
          <w:szCs w:val="24"/>
        </w:rPr>
        <w:t xml:space="preserve"> of the NQT cover left and were backfilled. The DHT has been absent from work during the first two weeks of the school year and the last seven weeks of the school year.</w:t>
      </w:r>
    </w:p>
    <w:p w14:paraId="64E3A223" w14:textId="7C728F25" w:rsidR="00C94166" w:rsidRDefault="00C94166" w:rsidP="00C4489E">
      <w:pPr>
        <w:pBdr>
          <w:top w:val="single" w:sz="4" w:space="1" w:color="auto"/>
          <w:left w:val="single" w:sz="4" w:space="4" w:color="auto"/>
          <w:bottom w:val="single" w:sz="4" w:space="1" w:color="auto"/>
          <w:right w:val="single" w:sz="4" w:space="4" w:color="auto"/>
        </w:pBdr>
        <w:rPr>
          <w:rFonts w:cs="Times New Roman"/>
          <w:b/>
          <w:bCs/>
          <w:sz w:val="24"/>
          <w:szCs w:val="24"/>
        </w:rPr>
      </w:pPr>
      <w:r>
        <w:rPr>
          <w:rFonts w:cs="Times New Roman"/>
          <w:b/>
          <w:bCs/>
          <w:sz w:val="24"/>
          <w:szCs w:val="24"/>
        </w:rPr>
        <w:t xml:space="preserve">In ELC we have 2 of our EYPs </w:t>
      </w:r>
      <w:r w:rsidR="009C7260">
        <w:rPr>
          <w:rFonts w:cs="Times New Roman"/>
          <w:b/>
          <w:bCs/>
          <w:sz w:val="24"/>
          <w:szCs w:val="24"/>
        </w:rPr>
        <w:t xml:space="preserve">return from </w:t>
      </w:r>
      <w:r>
        <w:rPr>
          <w:rFonts w:cs="Times New Roman"/>
          <w:b/>
          <w:bCs/>
          <w:sz w:val="24"/>
          <w:szCs w:val="24"/>
        </w:rPr>
        <w:t xml:space="preserve">Maternity leave, </w:t>
      </w:r>
      <w:r w:rsidR="009C7260">
        <w:rPr>
          <w:rFonts w:cs="Times New Roman"/>
          <w:b/>
          <w:bCs/>
          <w:sz w:val="24"/>
          <w:szCs w:val="24"/>
        </w:rPr>
        <w:t>with temporary reduced hours. We have also recruited to a part time post during the year due to our Ealy Years Centre being opened (and back fill needed) as well as an increase in applications for places.</w:t>
      </w:r>
    </w:p>
    <w:p w14:paraId="0BD00F68" w14:textId="2159C1CE" w:rsidR="00C94166" w:rsidRDefault="00C94166" w:rsidP="00C4489E">
      <w:pPr>
        <w:pBdr>
          <w:top w:val="single" w:sz="4" w:space="1" w:color="auto"/>
          <w:left w:val="single" w:sz="4" w:space="4" w:color="auto"/>
          <w:bottom w:val="single" w:sz="4" w:space="1" w:color="auto"/>
          <w:right w:val="single" w:sz="4" w:space="4" w:color="auto"/>
        </w:pBdr>
        <w:rPr>
          <w:rFonts w:cs="Times New Roman"/>
          <w:b/>
          <w:bCs/>
          <w:sz w:val="24"/>
          <w:szCs w:val="24"/>
        </w:rPr>
      </w:pPr>
      <w:r>
        <w:rPr>
          <w:rFonts w:cs="Times New Roman"/>
          <w:b/>
          <w:bCs/>
          <w:sz w:val="24"/>
          <w:szCs w:val="24"/>
        </w:rPr>
        <w:t>Staff absence has been a constant challenge throughout the year</w:t>
      </w:r>
      <w:r w:rsidR="009C7260">
        <w:rPr>
          <w:rFonts w:cs="Times New Roman"/>
          <w:b/>
          <w:bCs/>
          <w:sz w:val="24"/>
          <w:szCs w:val="24"/>
        </w:rPr>
        <w:t xml:space="preserve"> and getting supply cover in ELC and school is difficult and often no cover can be found.</w:t>
      </w:r>
    </w:p>
    <w:p w14:paraId="47EBB178" w14:textId="434D1BD7" w:rsidR="00C94166" w:rsidRDefault="00F20EB6" w:rsidP="00C4489E">
      <w:pPr>
        <w:pBdr>
          <w:top w:val="single" w:sz="4" w:space="1" w:color="auto"/>
          <w:left w:val="single" w:sz="4" w:space="4" w:color="auto"/>
          <w:bottom w:val="single" w:sz="4" w:space="1" w:color="auto"/>
          <w:right w:val="single" w:sz="4" w:space="4" w:color="auto"/>
        </w:pBdr>
        <w:rPr>
          <w:rFonts w:cs="Times New Roman"/>
          <w:b/>
          <w:bCs/>
          <w:sz w:val="24"/>
          <w:szCs w:val="24"/>
        </w:rPr>
      </w:pPr>
      <w:r>
        <w:rPr>
          <w:rFonts w:cs="Times New Roman"/>
          <w:b/>
          <w:bCs/>
          <w:sz w:val="24"/>
          <w:szCs w:val="24"/>
        </w:rPr>
        <w:t>During the school session we</w:t>
      </w:r>
      <w:r w:rsidR="00EA5DE8">
        <w:rPr>
          <w:rFonts w:cs="Times New Roman"/>
          <w:b/>
          <w:bCs/>
          <w:sz w:val="24"/>
          <w:szCs w:val="24"/>
        </w:rPr>
        <w:t xml:space="preserve"> built on the work we started last year to embed nurturing approaches working towards at nurturing schools UK award. Although we still have a few children who are or who become dysregulated, we are more skilled in managing these times and there is less frequency of escalation. We will continue to engage in further professional learning next session to enable this trend to continue.</w:t>
      </w:r>
    </w:p>
    <w:p w14:paraId="38041446" w14:textId="77777777" w:rsidR="00C4489E" w:rsidRDefault="00C4489E" w:rsidP="00C4489E">
      <w:pPr>
        <w:rPr>
          <w:rFonts w:cs="Times New Roman"/>
          <w:b/>
          <w:bCs/>
          <w:sz w:val="24"/>
          <w:szCs w:val="24"/>
        </w:rPr>
      </w:pPr>
    </w:p>
    <w:p w14:paraId="0F8A8671" w14:textId="77777777" w:rsidR="00C4489E" w:rsidRPr="006261C4" w:rsidRDefault="00C4489E" w:rsidP="00C4489E">
      <w:pPr>
        <w:pBdr>
          <w:top w:val="single" w:sz="4" w:space="1" w:color="auto"/>
          <w:left w:val="single" w:sz="4" w:space="4" w:color="auto"/>
          <w:bottom w:val="single" w:sz="4" w:space="1" w:color="auto"/>
          <w:right w:val="single" w:sz="4" w:space="4" w:color="auto"/>
        </w:pBdr>
        <w:rPr>
          <w:rFonts w:cs="Times New Roman"/>
          <w:b/>
          <w:bCs/>
          <w:color w:val="4BACC6" w:themeColor="accent5"/>
          <w:sz w:val="24"/>
          <w:szCs w:val="24"/>
        </w:rPr>
      </w:pPr>
      <w:r w:rsidRPr="006261C4">
        <w:rPr>
          <w:rFonts w:cs="Times New Roman"/>
          <w:b/>
          <w:bCs/>
          <w:color w:val="4BACC6" w:themeColor="accent5"/>
          <w:sz w:val="24"/>
          <w:szCs w:val="24"/>
        </w:rPr>
        <w:lastRenderedPageBreak/>
        <w:t>SBC priority 1: Develop high quality learning, teaching and assessment that leads to improved levels of attainment and achievement for all in our schools and settings.</w:t>
      </w:r>
    </w:p>
    <w:p w14:paraId="50545BB1" w14:textId="77777777" w:rsidR="00C4489E" w:rsidRDefault="00C4489E" w:rsidP="00C4489E">
      <w:pPr>
        <w:pBdr>
          <w:top w:val="single" w:sz="4" w:space="1" w:color="auto"/>
          <w:left w:val="single" w:sz="4" w:space="4" w:color="auto"/>
          <w:bottom w:val="single" w:sz="4" w:space="1" w:color="auto"/>
          <w:right w:val="single" w:sz="4" w:space="4" w:color="auto"/>
        </w:pBdr>
        <w:rPr>
          <w:rFonts w:cs="Times New Roman"/>
          <w:bCs/>
          <w:sz w:val="24"/>
          <w:szCs w:val="24"/>
          <w:u w:val="single"/>
        </w:rPr>
      </w:pPr>
      <w:r w:rsidRPr="006261C4">
        <w:rPr>
          <w:rFonts w:cs="Times New Roman"/>
          <w:bCs/>
          <w:sz w:val="24"/>
          <w:szCs w:val="24"/>
          <w:u w:val="single"/>
        </w:rPr>
        <w:t>What improvements have you made this year?</w:t>
      </w:r>
    </w:p>
    <w:p w14:paraId="19109D6D" w14:textId="48D9DA7F" w:rsidR="00A826C0" w:rsidRPr="00E75CD1" w:rsidRDefault="00A826C0" w:rsidP="00A826C0">
      <w:pPr>
        <w:pBdr>
          <w:top w:val="single" w:sz="4" w:space="1" w:color="auto"/>
          <w:left w:val="single" w:sz="4" w:space="4" w:color="auto"/>
          <w:bottom w:val="single" w:sz="4" w:space="1" w:color="auto"/>
          <w:right w:val="single" w:sz="4" w:space="4" w:color="auto"/>
        </w:pBdr>
        <w:rPr>
          <w:rFonts w:cs="Times New Roman"/>
          <w:bCs/>
          <w:sz w:val="24"/>
          <w:szCs w:val="24"/>
        </w:rPr>
      </w:pPr>
      <w:r>
        <w:rPr>
          <w:rFonts w:cs="Times New Roman"/>
          <w:bCs/>
          <w:sz w:val="24"/>
          <w:szCs w:val="24"/>
        </w:rPr>
        <w:t xml:space="preserve">1. </w:t>
      </w:r>
      <w:r w:rsidRPr="00E75CD1">
        <w:rPr>
          <w:rFonts w:cs="Times New Roman"/>
          <w:bCs/>
          <w:sz w:val="24"/>
          <w:szCs w:val="24"/>
        </w:rPr>
        <w:t xml:space="preserve">We </w:t>
      </w:r>
      <w:r>
        <w:rPr>
          <w:rFonts w:cs="Times New Roman"/>
          <w:bCs/>
          <w:sz w:val="24"/>
          <w:szCs w:val="24"/>
        </w:rPr>
        <w:t xml:space="preserve">have been </w:t>
      </w:r>
      <w:r w:rsidRPr="00E75CD1">
        <w:rPr>
          <w:rFonts w:cs="Times New Roman"/>
          <w:bCs/>
          <w:sz w:val="24"/>
          <w:szCs w:val="24"/>
        </w:rPr>
        <w:t xml:space="preserve">using and applying the principles described in the Cheviot Teaching and Learning toolkit to deliver </w:t>
      </w:r>
      <w:r w:rsidRPr="00E75CD1">
        <w:rPr>
          <w:rFonts w:cs="Times New Roman"/>
          <w:b/>
          <w:bCs/>
          <w:sz w:val="24"/>
          <w:szCs w:val="24"/>
        </w:rPr>
        <w:t>consistent</w:t>
      </w:r>
      <w:r w:rsidRPr="00E75CD1">
        <w:rPr>
          <w:rFonts w:cs="Times New Roman"/>
          <w:bCs/>
          <w:sz w:val="24"/>
          <w:szCs w:val="24"/>
        </w:rPr>
        <w:t xml:space="preserve"> </w:t>
      </w:r>
      <w:r w:rsidRPr="00E75CD1">
        <w:rPr>
          <w:rFonts w:cs="Times New Roman"/>
          <w:b/>
          <w:bCs/>
          <w:sz w:val="24"/>
          <w:szCs w:val="24"/>
        </w:rPr>
        <w:t>high quality teaching and learning</w:t>
      </w:r>
      <w:r w:rsidRPr="00E75CD1">
        <w:rPr>
          <w:rFonts w:cs="Times New Roman"/>
          <w:bCs/>
          <w:sz w:val="24"/>
          <w:szCs w:val="24"/>
        </w:rPr>
        <w:t xml:space="preserve"> experiences for our children across the school. We </w:t>
      </w:r>
      <w:r>
        <w:rPr>
          <w:rFonts w:cs="Times New Roman"/>
          <w:bCs/>
          <w:sz w:val="24"/>
          <w:szCs w:val="24"/>
        </w:rPr>
        <w:t>have agreed to</w:t>
      </w:r>
      <w:r w:rsidRPr="00E75CD1">
        <w:rPr>
          <w:rFonts w:cs="Times New Roman"/>
          <w:bCs/>
          <w:sz w:val="24"/>
          <w:szCs w:val="24"/>
        </w:rPr>
        <w:t xml:space="preserve"> use standardised and </w:t>
      </w:r>
      <w:r>
        <w:rPr>
          <w:rFonts w:cs="Times New Roman"/>
          <w:bCs/>
          <w:sz w:val="24"/>
          <w:szCs w:val="24"/>
        </w:rPr>
        <w:t>specific</w:t>
      </w:r>
      <w:r w:rsidRPr="00E75CD1">
        <w:rPr>
          <w:rFonts w:cs="Times New Roman"/>
          <w:bCs/>
          <w:sz w:val="24"/>
          <w:szCs w:val="24"/>
        </w:rPr>
        <w:t xml:space="preserve"> assessments to inform ou</w:t>
      </w:r>
      <w:r>
        <w:rPr>
          <w:rFonts w:cs="Times New Roman"/>
          <w:bCs/>
          <w:sz w:val="24"/>
          <w:szCs w:val="24"/>
        </w:rPr>
        <w:t>r</w:t>
      </w:r>
      <w:r w:rsidRPr="00E75CD1">
        <w:rPr>
          <w:rFonts w:cs="Times New Roman"/>
          <w:bCs/>
          <w:sz w:val="24"/>
          <w:szCs w:val="24"/>
        </w:rPr>
        <w:t xml:space="preserve"> teaching, analysing data and identifying gaps in learning, across the school. We </w:t>
      </w:r>
      <w:r>
        <w:rPr>
          <w:rFonts w:cs="Times New Roman"/>
          <w:bCs/>
          <w:sz w:val="24"/>
          <w:szCs w:val="24"/>
        </w:rPr>
        <w:t xml:space="preserve">have </w:t>
      </w:r>
      <w:r w:rsidRPr="00E75CD1">
        <w:rPr>
          <w:rFonts w:cs="Times New Roman"/>
          <w:bCs/>
          <w:sz w:val="24"/>
          <w:szCs w:val="24"/>
        </w:rPr>
        <w:t>include</w:t>
      </w:r>
      <w:r>
        <w:rPr>
          <w:rFonts w:cs="Times New Roman"/>
          <w:bCs/>
          <w:sz w:val="24"/>
          <w:szCs w:val="24"/>
        </w:rPr>
        <w:t>d</w:t>
      </w:r>
      <w:r w:rsidRPr="00E75CD1">
        <w:rPr>
          <w:rFonts w:cs="Times New Roman"/>
          <w:bCs/>
          <w:sz w:val="24"/>
          <w:szCs w:val="24"/>
        </w:rPr>
        <w:t xml:space="preserve"> pupil voice in </w:t>
      </w:r>
      <w:r>
        <w:rPr>
          <w:rFonts w:cs="Times New Roman"/>
          <w:bCs/>
          <w:sz w:val="24"/>
          <w:szCs w:val="24"/>
        </w:rPr>
        <w:t>the</w:t>
      </w:r>
      <w:r w:rsidRPr="00E75CD1">
        <w:rPr>
          <w:rFonts w:cs="Times New Roman"/>
          <w:bCs/>
          <w:sz w:val="24"/>
          <w:szCs w:val="24"/>
        </w:rPr>
        <w:t xml:space="preserve"> teaching and learning decisions in our classroom and promote</w:t>
      </w:r>
      <w:r>
        <w:rPr>
          <w:rFonts w:cs="Times New Roman"/>
          <w:bCs/>
          <w:sz w:val="24"/>
          <w:szCs w:val="24"/>
        </w:rPr>
        <w:t>d</w:t>
      </w:r>
      <w:r w:rsidRPr="00E75CD1">
        <w:rPr>
          <w:rFonts w:cs="Times New Roman"/>
          <w:bCs/>
          <w:sz w:val="24"/>
          <w:szCs w:val="24"/>
        </w:rPr>
        <w:t xml:space="preserve"> pupil leadership within learning. </w:t>
      </w:r>
      <w:r>
        <w:rPr>
          <w:rFonts w:cs="Times New Roman"/>
          <w:bCs/>
          <w:sz w:val="24"/>
          <w:szCs w:val="24"/>
        </w:rPr>
        <w:t xml:space="preserve">When we </w:t>
      </w:r>
      <w:r w:rsidRPr="00E75CD1">
        <w:rPr>
          <w:rFonts w:cs="Times New Roman"/>
          <w:bCs/>
          <w:sz w:val="24"/>
          <w:szCs w:val="24"/>
        </w:rPr>
        <w:t>plan</w:t>
      </w:r>
      <w:r>
        <w:rPr>
          <w:rFonts w:cs="Times New Roman"/>
          <w:bCs/>
          <w:sz w:val="24"/>
          <w:szCs w:val="24"/>
        </w:rPr>
        <w:t>ned</w:t>
      </w:r>
      <w:r w:rsidRPr="00E75CD1">
        <w:rPr>
          <w:rFonts w:cs="Times New Roman"/>
          <w:bCs/>
          <w:sz w:val="24"/>
          <w:szCs w:val="24"/>
        </w:rPr>
        <w:t xml:space="preserve"> our curriculum for the year, we consider</w:t>
      </w:r>
      <w:r>
        <w:rPr>
          <w:rFonts w:cs="Times New Roman"/>
          <w:bCs/>
          <w:sz w:val="24"/>
          <w:szCs w:val="24"/>
        </w:rPr>
        <w:t>ed</w:t>
      </w:r>
      <w:r w:rsidRPr="00E75CD1">
        <w:rPr>
          <w:rFonts w:cs="Times New Roman"/>
          <w:bCs/>
          <w:sz w:val="24"/>
          <w:szCs w:val="24"/>
        </w:rPr>
        <w:t xml:space="preserve"> the use of outdoors, opportunities for creativity as well as the knowledge and skills being taught.</w:t>
      </w:r>
    </w:p>
    <w:p w14:paraId="2D740BDB" w14:textId="5BDF176F" w:rsidR="00A826C0" w:rsidRDefault="00A826C0" w:rsidP="00A826C0">
      <w:pPr>
        <w:pBdr>
          <w:top w:val="single" w:sz="4" w:space="1" w:color="auto"/>
          <w:left w:val="single" w:sz="4" w:space="4" w:color="auto"/>
          <w:bottom w:val="single" w:sz="4" w:space="1" w:color="auto"/>
          <w:right w:val="single" w:sz="4" w:space="4" w:color="auto"/>
        </w:pBdr>
        <w:rPr>
          <w:rFonts w:cs="Times New Roman"/>
          <w:bCs/>
          <w:sz w:val="24"/>
          <w:szCs w:val="24"/>
        </w:rPr>
      </w:pPr>
      <w:r>
        <w:rPr>
          <w:rFonts w:cs="Times New Roman"/>
          <w:bCs/>
          <w:sz w:val="24"/>
          <w:szCs w:val="24"/>
        </w:rPr>
        <w:t xml:space="preserve">2. We engaged with #SBCway throughout the year; considering the implications to the way we approach things at Edenside and aligning them. </w:t>
      </w:r>
    </w:p>
    <w:p w14:paraId="57F79F4F" w14:textId="170EDE1F" w:rsidR="00A826C0" w:rsidRPr="00E75CD1" w:rsidRDefault="00A826C0" w:rsidP="00A826C0">
      <w:pPr>
        <w:pBdr>
          <w:top w:val="single" w:sz="4" w:space="1" w:color="auto"/>
          <w:left w:val="single" w:sz="4" w:space="4" w:color="auto"/>
          <w:bottom w:val="single" w:sz="4" w:space="1" w:color="auto"/>
          <w:right w:val="single" w:sz="4" w:space="4" w:color="auto"/>
        </w:pBdr>
        <w:rPr>
          <w:rFonts w:cs="Times New Roman"/>
          <w:bCs/>
          <w:sz w:val="24"/>
          <w:szCs w:val="24"/>
        </w:rPr>
      </w:pPr>
      <w:r>
        <w:rPr>
          <w:rFonts w:cs="Times New Roman"/>
          <w:bCs/>
          <w:sz w:val="24"/>
          <w:szCs w:val="24"/>
        </w:rPr>
        <w:t xml:space="preserve">3. We improved our </w:t>
      </w:r>
      <w:r w:rsidRPr="003B7FD2">
        <w:rPr>
          <w:rFonts w:cs="Times New Roman"/>
          <w:b/>
          <w:bCs/>
          <w:sz w:val="24"/>
          <w:szCs w:val="24"/>
        </w:rPr>
        <w:t>communication</w:t>
      </w:r>
      <w:r>
        <w:rPr>
          <w:rFonts w:cs="Times New Roman"/>
          <w:bCs/>
          <w:sz w:val="24"/>
          <w:szCs w:val="24"/>
        </w:rPr>
        <w:t xml:space="preserve"> with families through a more consistent use of Showbie to share learning with families as well as giving opportunities for </w:t>
      </w:r>
      <w:r w:rsidRPr="003B7FD2">
        <w:rPr>
          <w:rFonts w:cs="Times New Roman"/>
          <w:b/>
          <w:bCs/>
          <w:sz w:val="24"/>
          <w:szCs w:val="24"/>
        </w:rPr>
        <w:t xml:space="preserve">family engagement and family learning </w:t>
      </w:r>
      <w:r>
        <w:rPr>
          <w:rFonts w:cs="Times New Roman"/>
          <w:bCs/>
          <w:sz w:val="24"/>
          <w:szCs w:val="24"/>
        </w:rPr>
        <w:t xml:space="preserve">during the school year, across the school. </w:t>
      </w:r>
      <w:r w:rsidR="00D804F0">
        <w:rPr>
          <w:rFonts w:cs="Times New Roman"/>
          <w:bCs/>
          <w:sz w:val="24"/>
          <w:szCs w:val="24"/>
        </w:rPr>
        <w:t xml:space="preserve">Edenside have used Showbie to provide weekly updates on learning; end of term evaluations; and share information as well as things the children are proud of. </w:t>
      </w:r>
      <w:r w:rsidR="00E36B50">
        <w:rPr>
          <w:rFonts w:cs="Times New Roman"/>
          <w:bCs/>
          <w:sz w:val="24"/>
          <w:szCs w:val="24"/>
        </w:rPr>
        <w:t>We have planned opportunities to engage families in learning with their children during open afternoons / stay and play sessions and family workshops.</w:t>
      </w:r>
    </w:p>
    <w:p w14:paraId="0856F6E6" w14:textId="77777777" w:rsidR="00C4489E" w:rsidRDefault="00C4489E" w:rsidP="00C4489E">
      <w:pPr>
        <w:pBdr>
          <w:top w:val="single" w:sz="4" w:space="1" w:color="auto"/>
          <w:left w:val="single" w:sz="4" w:space="4" w:color="auto"/>
          <w:bottom w:val="single" w:sz="4" w:space="1" w:color="auto"/>
          <w:right w:val="single" w:sz="4" w:space="4" w:color="auto"/>
        </w:pBdr>
        <w:rPr>
          <w:rFonts w:cs="Times New Roman"/>
          <w:bCs/>
          <w:sz w:val="24"/>
          <w:szCs w:val="24"/>
          <w:u w:val="single"/>
        </w:rPr>
      </w:pPr>
      <w:r w:rsidRPr="006261C4">
        <w:rPr>
          <w:rFonts w:cs="Times New Roman"/>
          <w:bCs/>
          <w:sz w:val="24"/>
          <w:szCs w:val="24"/>
          <w:u w:val="single"/>
        </w:rPr>
        <w:t xml:space="preserve">What has improved for learners? How do </w:t>
      </w:r>
      <w:r>
        <w:rPr>
          <w:rFonts w:cs="Times New Roman"/>
          <w:bCs/>
          <w:sz w:val="24"/>
          <w:szCs w:val="24"/>
          <w:u w:val="single"/>
        </w:rPr>
        <w:t>you</w:t>
      </w:r>
      <w:r w:rsidRPr="006261C4">
        <w:rPr>
          <w:rFonts w:cs="Times New Roman"/>
          <w:bCs/>
          <w:sz w:val="24"/>
          <w:szCs w:val="24"/>
          <w:u w:val="single"/>
        </w:rPr>
        <w:t xml:space="preserve"> know? </w:t>
      </w:r>
    </w:p>
    <w:p w14:paraId="0B4A7B19" w14:textId="19BE087E" w:rsidR="009F07DA" w:rsidRPr="00D44921" w:rsidRDefault="00D44921" w:rsidP="00C4489E">
      <w:pPr>
        <w:pBdr>
          <w:top w:val="single" w:sz="4" w:space="1" w:color="auto"/>
          <w:left w:val="single" w:sz="4" w:space="4" w:color="auto"/>
          <w:bottom w:val="single" w:sz="4" w:space="1" w:color="auto"/>
          <w:right w:val="single" w:sz="4" w:space="4" w:color="auto"/>
        </w:pBdr>
        <w:rPr>
          <w:rFonts w:cs="Times New Roman"/>
          <w:bCs/>
          <w:sz w:val="24"/>
          <w:szCs w:val="24"/>
        </w:rPr>
      </w:pPr>
      <w:r w:rsidRPr="00D44921">
        <w:rPr>
          <w:rFonts w:cs="Times New Roman"/>
          <w:bCs/>
          <w:sz w:val="24"/>
          <w:szCs w:val="24"/>
        </w:rPr>
        <w:t>1.</w:t>
      </w:r>
      <w:r w:rsidR="00016BBE">
        <w:rPr>
          <w:rFonts w:cs="Times New Roman"/>
          <w:bCs/>
          <w:sz w:val="24"/>
          <w:szCs w:val="24"/>
        </w:rPr>
        <w:t xml:space="preserve"> </w:t>
      </w:r>
      <w:r>
        <w:rPr>
          <w:rFonts w:cs="Times New Roman"/>
          <w:bCs/>
          <w:sz w:val="24"/>
          <w:szCs w:val="24"/>
        </w:rPr>
        <w:t xml:space="preserve">The </w:t>
      </w:r>
      <w:r w:rsidR="00A826C0">
        <w:rPr>
          <w:rFonts w:cs="Times New Roman"/>
          <w:bCs/>
          <w:sz w:val="24"/>
          <w:szCs w:val="24"/>
        </w:rPr>
        <w:t>consistency of the quality of teaching across the school has improved. This has been shown through lesson observations within the school as well as through a school review. An assessment calendar has been discussed and agreed with staff</w:t>
      </w:r>
      <w:r w:rsidR="00EF7B26">
        <w:rPr>
          <w:rFonts w:cs="Times New Roman"/>
          <w:bCs/>
          <w:sz w:val="24"/>
          <w:szCs w:val="24"/>
        </w:rPr>
        <w:t xml:space="preserve"> to ensure t</w:t>
      </w:r>
      <w:r w:rsidR="00A826C0">
        <w:rPr>
          <w:rFonts w:cs="Times New Roman"/>
          <w:bCs/>
          <w:sz w:val="24"/>
          <w:szCs w:val="24"/>
        </w:rPr>
        <w:t>he assessment data gathered</w:t>
      </w:r>
      <w:r w:rsidR="00EF7B26">
        <w:rPr>
          <w:rFonts w:cs="Times New Roman"/>
          <w:bCs/>
          <w:sz w:val="24"/>
          <w:szCs w:val="24"/>
        </w:rPr>
        <w:t xml:space="preserve"> is purposeful for children and tracks progress. </w:t>
      </w:r>
      <w:r w:rsidR="00A826C0">
        <w:rPr>
          <w:rFonts w:cs="Times New Roman"/>
          <w:bCs/>
          <w:sz w:val="24"/>
          <w:szCs w:val="24"/>
        </w:rPr>
        <w:t xml:space="preserve">Pupil voice has influenced the teaching and learning decisions, through pupil conferencing and decision making in the classroom. Pupils can talk about their learning and the choices they can make within this. </w:t>
      </w:r>
    </w:p>
    <w:p w14:paraId="436121A2" w14:textId="764D546A" w:rsidR="00A90FF6" w:rsidRDefault="00A90FF6" w:rsidP="00C4489E">
      <w:pPr>
        <w:pBdr>
          <w:top w:val="single" w:sz="4" w:space="1" w:color="auto"/>
          <w:left w:val="single" w:sz="4" w:space="4" w:color="auto"/>
          <w:bottom w:val="single" w:sz="4" w:space="1" w:color="auto"/>
          <w:right w:val="single" w:sz="4" w:space="4" w:color="auto"/>
        </w:pBdr>
        <w:rPr>
          <w:rFonts w:cs="Times New Roman"/>
          <w:bCs/>
          <w:sz w:val="24"/>
          <w:szCs w:val="24"/>
        </w:rPr>
      </w:pPr>
      <w:r>
        <w:rPr>
          <w:rFonts w:cs="Times New Roman"/>
          <w:bCs/>
          <w:sz w:val="24"/>
          <w:szCs w:val="24"/>
        </w:rPr>
        <w:t xml:space="preserve">2. The </w:t>
      </w:r>
      <w:r w:rsidR="00EF7B26">
        <w:rPr>
          <w:rFonts w:cs="Times New Roman"/>
          <w:bCs/>
          <w:sz w:val="24"/>
          <w:szCs w:val="24"/>
        </w:rPr>
        <w:t xml:space="preserve">#SBCWay will provide a consistency of approach across SBC schools. The impact of this has not been realised </w:t>
      </w:r>
      <w:r w:rsidR="00CA6F1E">
        <w:rPr>
          <w:rFonts w:cs="Times New Roman"/>
          <w:bCs/>
          <w:sz w:val="24"/>
          <w:szCs w:val="24"/>
        </w:rPr>
        <w:t>yet</w:t>
      </w:r>
      <w:r w:rsidR="00EF7B26">
        <w:rPr>
          <w:rFonts w:cs="Times New Roman"/>
          <w:bCs/>
          <w:sz w:val="24"/>
          <w:szCs w:val="24"/>
        </w:rPr>
        <w:t>.</w:t>
      </w:r>
    </w:p>
    <w:p w14:paraId="35D5E30B" w14:textId="54981DD2" w:rsidR="009D75E7" w:rsidRDefault="009D75E7" w:rsidP="00EF7B26">
      <w:pPr>
        <w:pBdr>
          <w:top w:val="single" w:sz="4" w:space="1" w:color="auto"/>
          <w:left w:val="single" w:sz="4" w:space="4" w:color="auto"/>
          <w:bottom w:val="single" w:sz="4" w:space="1" w:color="auto"/>
          <w:right w:val="single" w:sz="4" w:space="4" w:color="auto"/>
        </w:pBdr>
        <w:rPr>
          <w:rFonts w:cs="Times New Roman"/>
          <w:bCs/>
          <w:sz w:val="24"/>
          <w:szCs w:val="24"/>
        </w:rPr>
      </w:pPr>
      <w:r>
        <w:rPr>
          <w:rFonts w:cs="Times New Roman"/>
          <w:bCs/>
          <w:sz w:val="24"/>
          <w:szCs w:val="24"/>
        </w:rPr>
        <w:t xml:space="preserve">3. </w:t>
      </w:r>
      <w:r w:rsidR="00D804F0">
        <w:rPr>
          <w:rFonts w:cs="Times New Roman"/>
          <w:bCs/>
          <w:sz w:val="24"/>
          <w:szCs w:val="24"/>
        </w:rPr>
        <w:t>Edenside Families have had improved communication about children’s learning</w:t>
      </w:r>
      <w:r w:rsidR="004E5EFF">
        <w:rPr>
          <w:rFonts w:cs="Times New Roman"/>
          <w:bCs/>
          <w:sz w:val="24"/>
          <w:szCs w:val="24"/>
        </w:rPr>
        <w:t xml:space="preserve"> and increased </w:t>
      </w:r>
      <w:r w:rsidR="00D804F0">
        <w:rPr>
          <w:rFonts w:cs="Times New Roman"/>
          <w:bCs/>
          <w:sz w:val="24"/>
          <w:szCs w:val="24"/>
        </w:rPr>
        <w:t>opportunities to engage in learning</w:t>
      </w:r>
      <w:r w:rsidR="004E5EFF">
        <w:rPr>
          <w:rFonts w:cs="Times New Roman"/>
          <w:bCs/>
          <w:sz w:val="24"/>
          <w:szCs w:val="24"/>
        </w:rPr>
        <w:t>. We have had positive feedback about learning information shared on Showbie as well as positive f</w:t>
      </w:r>
      <w:r w:rsidR="00D804F0">
        <w:rPr>
          <w:rFonts w:cs="Times New Roman"/>
          <w:bCs/>
          <w:sz w:val="24"/>
          <w:szCs w:val="24"/>
        </w:rPr>
        <w:t>eedback from families at our workshops (children and adults)</w:t>
      </w:r>
      <w:r w:rsidR="005F5E6D">
        <w:rPr>
          <w:rFonts w:cs="Times New Roman"/>
          <w:bCs/>
          <w:sz w:val="24"/>
          <w:szCs w:val="24"/>
        </w:rPr>
        <w:t>. “Fabulous workshop!! Fun was had, new skills learnt by parent and child” “Great fun. Love the interaction. Always good to see the kids in the school environment.”</w:t>
      </w:r>
      <w:r w:rsidR="00E36B50">
        <w:rPr>
          <w:rFonts w:cs="Times New Roman"/>
          <w:bCs/>
          <w:sz w:val="24"/>
          <w:szCs w:val="24"/>
        </w:rPr>
        <w:t xml:space="preserve"> “I loved it" “It was really, really good fun”</w:t>
      </w:r>
    </w:p>
    <w:p w14:paraId="6CECB31A" w14:textId="77777777" w:rsidR="00217E1D" w:rsidRDefault="00217E1D" w:rsidP="00C4489E">
      <w:pPr>
        <w:pBdr>
          <w:top w:val="single" w:sz="4" w:space="1" w:color="auto"/>
          <w:left w:val="single" w:sz="4" w:space="4" w:color="auto"/>
          <w:bottom w:val="single" w:sz="4" w:space="1" w:color="auto"/>
          <w:right w:val="single" w:sz="4" w:space="4" w:color="auto"/>
        </w:pBdr>
        <w:rPr>
          <w:rFonts w:cs="Times New Roman"/>
          <w:bCs/>
          <w:sz w:val="24"/>
          <w:szCs w:val="24"/>
          <w:u w:val="single"/>
        </w:rPr>
      </w:pPr>
    </w:p>
    <w:p w14:paraId="43FEBCCB" w14:textId="77777777" w:rsidR="00217E1D" w:rsidRDefault="00217E1D" w:rsidP="00C4489E">
      <w:pPr>
        <w:pBdr>
          <w:top w:val="single" w:sz="4" w:space="1" w:color="auto"/>
          <w:left w:val="single" w:sz="4" w:space="4" w:color="auto"/>
          <w:bottom w:val="single" w:sz="4" w:space="1" w:color="auto"/>
          <w:right w:val="single" w:sz="4" w:space="4" w:color="auto"/>
        </w:pBdr>
        <w:rPr>
          <w:rFonts w:cs="Times New Roman"/>
          <w:bCs/>
          <w:sz w:val="24"/>
          <w:szCs w:val="24"/>
          <w:u w:val="single"/>
        </w:rPr>
      </w:pPr>
    </w:p>
    <w:p w14:paraId="1F222334" w14:textId="4F9FE41B" w:rsidR="00C4489E" w:rsidRDefault="00C4489E" w:rsidP="00C4489E">
      <w:pPr>
        <w:pBdr>
          <w:top w:val="single" w:sz="4" w:space="1" w:color="auto"/>
          <w:left w:val="single" w:sz="4" w:space="4" w:color="auto"/>
          <w:bottom w:val="single" w:sz="4" w:space="1" w:color="auto"/>
          <w:right w:val="single" w:sz="4" w:space="4" w:color="auto"/>
        </w:pBdr>
        <w:rPr>
          <w:rFonts w:cs="Times New Roman"/>
          <w:bCs/>
          <w:sz w:val="24"/>
          <w:szCs w:val="24"/>
          <w:u w:val="single"/>
        </w:rPr>
      </w:pPr>
      <w:r w:rsidRPr="006261C4">
        <w:rPr>
          <w:rFonts w:cs="Times New Roman"/>
          <w:bCs/>
          <w:sz w:val="24"/>
          <w:szCs w:val="24"/>
          <w:u w:val="single"/>
        </w:rPr>
        <w:lastRenderedPageBreak/>
        <w:t>Next Steps?</w:t>
      </w:r>
    </w:p>
    <w:p w14:paraId="4E24FE63" w14:textId="1F9043DF" w:rsidR="004E5EFF" w:rsidRDefault="004E5EFF" w:rsidP="00C4489E">
      <w:pPr>
        <w:pBdr>
          <w:top w:val="single" w:sz="4" w:space="1" w:color="auto"/>
          <w:left w:val="single" w:sz="4" w:space="4" w:color="auto"/>
          <w:bottom w:val="single" w:sz="4" w:space="1" w:color="auto"/>
          <w:right w:val="single" w:sz="4" w:space="4" w:color="auto"/>
        </w:pBdr>
        <w:rPr>
          <w:rFonts w:cs="Times New Roman"/>
          <w:bCs/>
          <w:sz w:val="24"/>
          <w:szCs w:val="24"/>
        </w:rPr>
      </w:pPr>
      <w:r w:rsidRPr="004E5EFF">
        <w:rPr>
          <w:rFonts w:cs="Times New Roman"/>
          <w:bCs/>
          <w:sz w:val="24"/>
          <w:szCs w:val="24"/>
        </w:rPr>
        <w:t xml:space="preserve">1. </w:t>
      </w:r>
      <w:r>
        <w:rPr>
          <w:rFonts w:cs="Times New Roman"/>
          <w:bCs/>
          <w:sz w:val="24"/>
          <w:szCs w:val="24"/>
        </w:rPr>
        <w:t xml:space="preserve">We will embed the principles outlined in the cheviot teaching and learning toolkit to improve consistency of high quality teaching and learning across the school. </w:t>
      </w:r>
      <w:r w:rsidR="00B77CF9">
        <w:rPr>
          <w:rFonts w:cs="Times New Roman"/>
          <w:bCs/>
          <w:sz w:val="24"/>
          <w:szCs w:val="24"/>
        </w:rPr>
        <w:t>We will start to develop a play strategy for the school.</w:t>
      </w:r>
    </w:p>
    <w:p w14:paraId="093FC754" w14:textId="220ECC92" w:rsidR="008220FD" w:rsidRDefault="008220FD" w:rsidP="00C4489E">
      <w:pPr>
        <w:pBdr>
          <w:top w:val="single" w:sz="4" w:space="1" w:color="auto"/>
          <w:left w:val="single" w:sz="4" w:space="4" w:color="auto"/>
          <w:bottom w:val="single" w:sz="4" w:space="1" w:color="auto"/>
          <w:right w:val="single" w:sz="4" w:space="4" w:color="auto"/>
        </w:pBdr>
        <w:rPr>
          <w:rFonts w:cs="Times New Roman"/>
          <w:bCs/>
          <w:sz w:val="24"/>
          <w:szCs w:val="24"/>
        </w:rPr>
      </w:pPr>
      <w:r>
        <w:rPr>
          <w:rFonts w:cs="Times New Roman"/>
          <w:bCs/>
          <w:sz w:val="24"/>
          <w:szCs w:val="24"/>
        </w:rPr>
        <w:t>2. We will engage with the #SBCWay, with a focus on Numeracy (a cluster focus) and STEM during the next year, incorporating the specific teaching of vocabulary in these areas.</w:t>
      </w:r>
      <w:r w:rsidR="00B77CF9">
        <w:rPr>
          <w:rFonts w:cs="Times New Roman"/>
          <w:bCs/>
          <w:sz w:val="24"/>
          <w:szCs w:val="24"/>
        </w:rPr>
        <w:t xml:space="preserve"> </w:t>
      </w:r>
      <w:r w:rsidR="008D5741">
        <w:rPr>
          <w:rFonts w:cs="Times New Roman"/>
          <w:bCs/>
          <w:sz w:val="24"/>
          <w:szCs w:val="24"/>
        </w:rPr>
        <w:t>Staff will use practitioner enquiry to focus on promoting and developing vocabulary with a literacy / numeracy / science focus.</w:t>
      </w:r>
    </w:p>
    <w:p w14:paraId="745618D1" w14:textId="2CCAAEB8" w:rsidR="005F5E6D" w:rsidRPr="008D5741" w:rsidRDefault="008220FD" w:rsidP="00C4489E">
      <w:pPr>
        <w:pBdr>
          <w:top w:val="single" w:sz="4" w:space="1" w:color="auto"/>
          <w:left w:val="single" w:sz="4" w:space="4" w:color="auto"/>
          <w:bottom w:val="single" w:sz="4" w:space="1" w:color="auto"/>
          <w:right w:val="single" w:sz="4" w:space="4" w:color="auto"/>
        </w:pBdr>
        <w:rPr>
          <w:rFonts w:cs="Times New Roman"/>
          <w:bCs/>
          <w:sz w:val="24"/>
          <w:szCs w:val="24"/>
        </w:rPr>
      </w:pPr>
      <w:r>
        <w:rPr>
          <w:rFonts w:cs="Times New Roman"/>
          <w:bCs/>
          <w:sz w:val="24"/>
          <w:szCs w:val="24"/>
        </w:rPr>
        <w:t>3. We will identify families who are not using Showbie and support them to access the information available to them on this app about their children’s learning.</w:t>
      </w:r>
    </w:p>
    <w:p w14:paraId="4F2CB3BE" w14:textId="77777777" w:rsidR="00C4489E" w:rsidRDefault="00C4489E" w:rsidP="00C4489E">
      <w:pPr>
        <w:rPr>
          <w:rFonts w:cs="Times New Roman"/>
          <w:b/>
          <w:bCs/>
          <w:sz w:val="24"/>
          <w:szCs w:val="24"/>
        </w:rPr>
      </w:pPr>
    </w:p>
    <w:p w14:paraId="00F86DCC" w14:textId="77777777" w:rsidR="00C4489E" w:rsidRPr="006261C4" w:rsidRDefault="00C4489E" w:rsidP="00C4489E">
      <w:pPr>
        <w:pBdr>
          <w:top w:val="single" w:sz="4" w:space="1" w:color="auto"/>
          <w:left w:val="single" w:sz="4" w:space="4" w:color="auto"/>
          <w:bottom w:val="single" w:sz="4" w:space="1" w:color="auto"/>
          <w:right w:val="single" w:sz="4" w:space="4" w:color="auto"/>
        </w:pBdr>
        <w:rPr>
          <w:rFonts w:cs="Times New Roman"/>
          <w:b/>
          <w:bCs/>
          <w:color w:val="F79646" w:themeColor="accent6"/>
          <w:sz w:val="24"/>
          <w:szCs w:val="24"/>
        </w:rPr>
      </w:pPr>
      <w:r w:rsidRPr="006261C4">
        <w:rPr>
          <w:rFonts w:cs="Times New Roman"/>
          <w:b/>
          <w:bCs/>
          <w:color w:val="F79646" w:themeColor="accent6"/>
          <w:sz w:val="24"/>
          <w:szCs w:val="24"/>
        </w:rPr>
        <w:t>SBC priority 2: Develop inclusive practice with a focus on universal and targeted provision in all schools and settings.</w:t>
      </w:r>
    </w:p>
    <w:p w14:paraId="5598E28E" w14:textId="77777777" w:rsidR="00C4489E" w:rsidRPr="006261C4" w:rsidRDefault="00C4489E" w:rsidP="00C4489E">
      <w:pPr>
        <w:pBdr>
          <w:top w:val="single" w:sz="4" w:space="1" w:color="auto"/>
          <w:left w:val="single" w:sz="4" w:space="4" w:color="auto"/>
          <w:bottom w:val="single" w:sz="4" w:space="1" w:color="auto"/>
          <w:right w:val="single" w:sz="4" w:space="4" w:color="auto"/>
        </w:pBdr>
        <w:rPr>
          <w:rFonts w:cs="Times New Roman"/>
          <w:bCs/>
          <w:sz w:val="24"/>
          <w:szCs w:val="24"/>
          <w:u w:val="single"/>
        </w:rPr>
      </w:pPr>
      <w:r w:rsidRPr="006261C4">
        <w:rPr>
          <w:rFonts w:cs="Times New Roman"/>
          <w:bCs/>
          <w:sz w:val="24"/>
          <w:szCs w:val="24"/>
          <w:u w:val="single"/>
        </w:rPr>
        <w:t>What improvements have you made this year?</w:t>
      </w:r>
    </w:p>
    <w:p w14:paraId="65384B4F" w14:textId="22D984E5" w:rsidR="00C4489E" w:rsidRPr="00283067" w:rsidRDefault="00DF6305" w:rsidP="00C4489E">
      <w:pPr>
        <w:pBdr>
          <w:top w:val="single" w:sz="4" w:space="1" w:color="auto"/>
          <w:left w:val="single" w:sz="4" w:space="4" w:color="auto"/>
          <w:bottom w:val="single" w:sz="4" w:space="1" w:color="auto"/>
          <w:right w:val="single" w:sz="4" w:space="4" w:color="auto"/>
        </w:pBdr>
        <w:rPr>
          <w:sz w:val="24"/>
          <w:szCs w:val="24"/>
        </w:rPr>
      </w:pPr>
      <w:r>
        <w:rPr>
          <w:sz w:val="24"/>
          <w:szCs w:val="24"/>
        </w:rPr>
        <w:t xml:space="preserve">1. </w:t>
      </w:r>
      <w:r w:rsidR="00217E1D" w:rsidRPr="00283067">
        <w:rPr>
          <w:rFonts w:cs="Times New Roman"/>
          <w:bCs/>
          <w:sz w:val="24"/>
          <w:szCs w:val="24"/>
        </w:rPr>
        <w:t xml:space="preserve">As a staff </w:t>
      </w:r>
      <w:r w:rsidR="00217E1D">
        <w:rPr>
          <w:rFonts w:cs="Times New Roman"/>
          <w:bCs/>
          <w:sz w:val="24"/>
          <w:szCs w:val="24"/>
        </w:rPr>
        <w:t xml:space="preserve">team </w:t>
      </w:r>
      <w:r w:rsidR="00217E1D" w:rsidRPr="00283067">
        <w:rPr>
          <w:rFonts w:cs="Times New Roman"/>
          <w:bCs/>
          <w:sz w:val="24"/>
          <w:szCs w:val="24"/>
        </w:rPr>
        <w:t xml:space="preserve">we </w:t>
      </w:r>
      <w:r w:rsidR="00217E1D">
        <w:rPr>
          <w:rFonts w:cs="Times New Roman"/>
          <w:bCs/>
          <w:sz w:val="24"/>
          <w:szCs w:val="24"/>
        </w:rPr>
        <w:t>have</w:t>
      </w:r>
      <w:r w:rsidR="00217E1D" w:rsidRPr="00283067">
        <w:rPr>
          <w:rFonts w:cs="Times New Roman"/>
          <w:bCs/>
          <w:sz w:val="24"/>
          <w:szCs w:val="24"/>
        </w:rPr>
        <w:t xml:space="preserve"> engage</w:t>
      </w:r>
      <w:r w:rsidR="00217E1D">
        <w:rPr>
          <w:rFonts w:cs="Times New Roman"/>
          <w:bCs/>
          <w:sz w:val="24"/>
          <w:szCs w:val="24"/>
        </w:rPr>
        <w:t>d</w:t>
      </w:r>
      <w:r w:rsidR="00217E1D" w:rsidRPr="00283067">
        <w:rPr>
          <w:rFonts w:cs="Times New Roman"/>
          <w:bCs/>
          <w:sz w:val="24"/>
          <w:szCs w:val="24"/>
        </w:rPr>
        <w:t xml:space="preserve"> in </w:t>
      </w:r>
      <w:r w:rsidR="00217E1D" w:rsidRPr="00C73EEA">
        <w:rPr>
          <w:rFonts w:cs="Times New Roman"/>
          <w:b/>
          <w:bCs/>
          <w:sz w:val="24"/>
          <w:szCs w:val="24"/>
        </w:rPr>
        <w:t>professional learning</w:t>
      </w:r>
      <w:r w:rsidR="00217E1D" w:rsidRPr="00283067">
        <w:rPr>
          <w:rFonts w:cs="Times New Roman"/>
          <w:bCs/>
          <w:sz w:val="24"/>
          <w:szCs w:val="24"/>
        </w:rPr>
        <w:t xml:space="preserve"> about neurodiversity and how we can support our children more effectively in school. We introduce</w:t>
      </w:r>
      <w:r w:rsidR="00217E1D">
        <w:rPr>
          <w:rFonts w:cs="Times New Roman"/>
          <w:bCs/>
          <w:sz w:val="24"/>
          <w:szCs w:val="24"/>
        </w:rPr>
        <w:t>d</w:t>
      </w:r>
      <w:r w:rsidR="00217E1D" w:rsidRPr="00283067">
        <w:rPr>
          <w:rFonts w:cs="Times New Roman"/>
          <w:bCs/>
          <w:sz w:val="24"/>
          <w:szCs w:val="24"/>
        </w:rPr>
        <w:t xml:space="preserve"> LEANS into the school curriculum to ensure children understand neurodiversity.</w:t>
      </w:r>
      <w:r w:rsidR="00217E1D">
        <w:rPr>
          <w:rFonts w:cs="Times New Roman"/>
          <w:bCs/>
          <w:sz w:val="24"/>
          <w:szCs w:val="24"/>
        </w:rPr>
        <w:t xml:space="preserve"> We have agreed a plan to include LEANS into the HWB curriculum going forward.</w:t>
      </w:r>
    </w:p>
    <w:p w14:paraId="3BAE0651" w14:textId="528D9BEE" w:rsidR="00497B41" w:rsidRPr="00283067" w:rsidRDefault="00DF6305" w:rsidP="00C4489E">
      <w:pPr>
        <w:pBdr>
          <w:top w:val="single" w:sz="4" w:space="1" w:color="auto"/>
          <w:left w:val="single" w:sz="4" w:space="4" w:color="auto"/>
          <w:bottom w:val="single" w:sz="4" w:space="1" w:color="auto"/>
          <w:right w:val="single" w:sz="4" w:space="4" w:color="auto"/>
        </w:pBdr>
        <w:rPr>
          <w:sz w:val="24"/>
          <w:szCs w:val="24"/>
        </w:rPr>
      </w:pPr>
      <w:r w:rsidRPr="00283067">
        <w:rPr>
          <w:sz w:val="24"/>
          <w:szCs w:val="24"/>
        </w:rPr>
        <w:t xml:space="preserve">2. </w:t>
      </w:r>
      <w:r w:rsidR="00217E1D" w:rsidRPr="00283067">
        <w:rPr>
          <w:rFonts w:cs="Times New Roman"/>
          <w:bCs/>
          <w:sz w:val="24"/>
          <w:szCs w:val="24"/>
        </w:rPr>
        <w:t>We</w:t>
      </w:r>
      <w:r w:rsidR="00217E1D">
        <w:rPr>
          <w:rFonts w:cs="Times New Roman"/>
          <w:bCs/>
          <w:sz w:val="24"/>
          <w:szCs w:val="24"/>
        </w:rPr>
        <w:t xml:space="preserve"> have </w:t>
      </w:r>
      <w:r w:rsidR="00217E1D" w:rsidRPr="00283067">
        <w:rPr>
          <w:rFonts w:cs="Times New Roman"/>
          <w:bCs/>
          <w:sz w:val="24"/>
          <w:szCs w:val="24"/>
        </w:rPr>
        <w:t>further develop</w:t>
      </w:r>
      <w:r w:rsidR="00217E1D">
        <w:rPr>
          <w:rFonts w:cs="Times New Roman"/>
          <w:bCs/>
          <w:sz w:val="24"/>
          <w:szCs w:val="24"/>
        </w:rPr>
        <w:t>ed</w:t>
      </w:r>
      <w:r w:rsidR="00217E1D" w:rsidRPr="00283067">
        <w:rPr>
          <w:rFonts w:cs="Times New Roman"/>
          <w:bCs/>
          <w:sz w:val="24"/>
          <w:szCs w:val="24"/>
        </w:rPr>
        <w:t xml:space="preserve"> our understanding of </w:t>
      </w:r>
      <w:r w:rsidR="00217E1D" w:rsidRPr="00C73EEA">
        <w:rPr>
          <w:rFonts w:cs="Times New Roman"/>
          <w:b/>
          <w:bCs/>
          <w:sz w:val="24"/>
          <w:szCs w:val="24"/>
        </w:rPr>
        <w:t>UNCRC</w:t>
      </w:r>
      <w:r w:rsidR="00217E1D" w:rsidRPr="00283067">
        <w:rPr>
          <w:rFonts w:cs="Times New Roman"/>
          <w:bCs/>
          <w:sz w:val="24"/>
          <w:szCs w:val="24"/>
        </w:rPr>
        <w:t xml:space="preserve"> throughout the school</w:t>
      </w:r>
      <w:r w:rsidR="00217E1D">
        <w:rPr>
          <w:rFonts w:cs="Times New Roman"/>
          <w:bCs/>
          <w:sz w:val="24"/>
          <w:szCs w:val="24"/>
        </w:rPr>
        <w:t>. Staff have engaged in professional learning in the cluster.</w:t>
      </w:r>
      <w:r w:rsidR="00217E1D" w:rsidRPr="00283067">
        <w:rPr>
          <w:rFonts w:cs="Times New Roman"/>
          <w:bCs/>
          <w:sz w:val="24"/>
          <w:szCs w:val="24"/>
        </w:rPr>
        <w:t xml:space="preserve"> </w:t>
      </w:r>
      <w:r w:rsidR="00217E1D">
        <w:rPr>
          <w:rFonts w:cs="Times New Roman"/>
          <w:bCs/>
          <w:sz w:val="24"/>
          <w:szCs w:val="24"/>
        </w:rPr>
        <w:t>We have created a leadership group of c</w:t>
      </w:r>
      <w:r w:rsidR="00217E1D" w:rsidRPr="00283067">
        <w:rPr>
          <w:rFonts w:cs="Times New Roman"/>
          <w:bCs/>
          <w:sz w:val="24"/>
          <w:szCs w:val="24"/>
        </w:rPr>
        <w:t xml:space="preserve">hildren </w:t>
      </w:r>
      <w:r w:rsidR="00217E1D">
        <w:rPr>
          <w:rFonts w:cs="Times New Roman"/>
          <w:bCs/>
          <w:sz w:val="24"/>
          <w:szCs w:val="24"/>
        </w:rPr>
        <w:t xml:space="preserve">(the rights knights) to support and lead the work of the school so children </w:t>
      </w:r>
      <w:r w:rsidR="00217E1D" w:rsidRPr="00283067">
        <w:rPr>
          <w:rFonts w:cs="Times New Roman"/>
          <w:bCs/>
          <w:sz w:val="24"/>
          <w:szCs w:val="24"/>
        </w:rPr>
        <w:t xml:space="preserve">understand their rights and how they are realised at school and at home. We </w:t>
      </w:r>
      <w:r w:rsidR="00217E1D">
        <w:rPr>
          <w:rFonts w:cs="Times New Roman"/>
          <w:bCs/>
          <w:sz w:val="24"/>
          <w:szCs w:val="24"/>
        </w:rPr>
        <w:t xml:space="preserve">have </w:t>
      </w:r>
      <w:r w:rsidR="00661719">
        <w:rPr>
          <w:rFonts w:cs="Times New Roman"/>
          <w:bCs/>
          <w:sz w:val="24"/>
          <w:szCs w:val="24"/>
        </w:rPr>
        <w:t xml:space="preserve">continued our work on having </w:t>
      </w:r>
      <w:r w:rsidR="00217E1D" w:rsidRPr="00283067">
        <w:rPr>
          <w:rFonts w:cs="Times New Roman"/>
          <w:bCs/>
          <w:sz w:val="24"/>
          <w:szCs w:val="24"/>
        </w:rPr>
        <w:t xml:space="preserve">Pupil Voice </w:t>
      </w:r>
      <w:r w:rsidR="00661719">
        <w:rPr>
          <w:rFonts w:cs="Times New Roman"/>
          <w:bCs/>
          <w:sz w:val="24"/>
          <w:szCs w:val="24"/>
        </w:rPr>
        <w:t>influencing learning and school improvement. We have had</w:t>
      </w:r>
      <w:r w:rsidR="00217E1D" w:rsidRPr="00283067">
        <w:rPr>
          <w:rFonts w:cs="Times New Roman"/>
          <w:bCs/>
          <w:sz w:val="24"/>
          <w:szCs w:val="24"/>
        </w:rPr>
        <w:t xml:space="preserve"> leadership </w:t>
      </w:r>
      <w:r w:rsidR="00661719">
        <w:rPr>
          <w:rFonts w:cs="Times New Roman"/>
          <w:bCs/>
          <w:sz w:val="24"/>
          <w:szCs w:val="24"/>
        </w:rPr>
        <w:t>opportunities for all P7s as well as groups from P4-6 (eco-group and Right’s Knights).</w:t>
      </w:r>
    </w:p>
    <w:p w14:paraId="1E352B7E" w14:textId="06AB7A9A" w:rsidR="00497B41" w:rsidRDefault="00DF6305" w:rsidP="00C4489E">
      <w:pPr>
        <w:pBdr>
          <w:top w:val="single" w:sz="4" w:space="1" w:color="auto"/>
          <w:left w:val="single" w:sz="4" w:space="4" w:color="auto"/>
          <w:bottom w:val="single" w:sz="4" w:space="1" w:color="auto"/>
          <w:right w:val="single" w:sz="4" w:space="4" w:color="auto"/>
        </w:pBdr>
        <w:rPr>
          <w:rFonts w:cs="Times New Roman"/>
          <w:bCs/>
          <w:sz w:val="24"/>
          <w:szCs w:val="24"/>
        </w:rPr>
      </w:pPr>
      <w:r w:rsidRPr="00283067">
        <w:rPr>
          <w:sz w:val="24"/>
          <w:szCs w:val="24"/>
        </w:rPr>
        <w:t xml:space="preserve">3. </w:t>
      </w:r>
      <w:r w:rsidR="00661719">
        <w:rPr>
          <w:sz w:val="24"/>
          <w:szCs w:val="24"/>
        </w:rPr>
        <w:t xml:space="preserve">We have developed a </w:t>
      </w:r>
      <w:r w:rsidR="00661719" w:rsidRPr="00C73EEA">
        <w:rPr>
          <w:rFonts w:cs="Times New Roman"/>
          <w:b/>
          <w:bCs/>
          <w:sz w:val="24"/>
          <w:szCs w:val="24"/>
        </w:rPr>
        <w:t xml:space="preserve">respectful relationships and anti bullying </w:t>
      </w:r>
      <w:r w:rsidR="00661719">
        <w:rPr>
          <w:rFonts w:cs="Times New Roman"/>
          <w:b/>
          <w:bCs/>
          <w:sz w:val="24"/>
          <w:szCs w:val="24"/>
        </w:rPr>
        <w:t>statement</w:t>
      </w:r>
      <w:r w:rsidR="00661719" w:rsidRPr="00283067">
        <w:rPr>
          <w:rFonts w:cs="Times New Roman"/>
          <w:bCs/>
          <w:sz w:val="24"/>
          <w:szCs w:val="24"/>
        </w:rPr>
        <w:t>, in line with new SBC guidelines in partnership with staff, children and families.</w:t>
      </w:r>
      <w:r w:rsidR="00661719">
        <w:rPr>
          <w:rFonts w:cs="Times New Roman"/>
          <w:bCs/>
          <w:sz w:val="24"/>
          <w:szCs w:val="24"/>
        </w:rPr>
        <w:t xml:space="preserve"> We shared this with children and families. During Anti-bullying week we launched our QR codes for reporting an incident / wanting to talk request for P4-7. These codes are on display in classrooms and corridors.</w:t>
      </w:r>
    </w:p>
    <w:p w14:paraId="664E82E2" w14:textId="769D8CBA" w:rsidR="00661719" w:rsidRPr="008D5741" w:rsidRDefault="00661719" w:rsidP="00C4489E">
      <w:pPr>
        <w:pBdr>
          <w:top w:val="single" w:sz="4" w:space="1" w:color="auto"/>
          <w:left w:val="single" w:sz="4" w:space="4" w:color="auto"/>
          <w:bottom w:val="single" w:sz="4" w:space="1" w:color="auto"/>
          <w:right w:val="single" w:sz="4" w:space="4" w:color="auto"/>
        </w:pBdr>
        <w:rPr>
          <w:rFonts w:cs="Times New Roman"/>
          <w:bCs/>
          <w:sz w:val="24"/>
          <w:szCs w:val="24"/>
        </w:rPr>
      </w:pPr>
      <w:r>
        <w:rPr>
          <w:rFonts w:cs="Times New Roman"/>
          <w:bCs/>
          <w:sz w:val="24"/>
          <w:szCs w:val="24"/>
        </w:rPr>
        <w:t xml:space="preserve">4. We have </w:t>
      </w:r>
      <w:r w:rsidRPr="00283067">
        <w:rPr>
          <w:rFonts w:cs="Times New Roman"/>
          <w:bCs/>
          <w:sz w:val="24"/>
          <w:szCs w:val="24"/>
        </w:rPr>
        <w:t>work</w:t>
      </w:r>
      <w:r>
        <w:rPr>
          <w:rFonts w:cs="Times New Roman"/>
          <w:bCs/>
          <w:sz w:val="24"/>
          <w:szCs w:val="24"/>
        </w:rPr>
        <w:t>ed</w:t>
      </w:r>
      <w:r w:rsidRPr="00283067">
        <w:rPr>
          <w:rFonts w:cs="Times New Roman"/>
          <w:bCs/>
          <w:sz w:val="24"/>
          <w:szCs w:val="24"/>
        </w:rPr>
        <w:t xml:space="preserve"> towards </w:t>
      </w:r>
      <w:r>
        <w:rPr>
          <w:rFonts w:cs="Times New Roman"/>
          <w:bCs/>
          <w:sz w:val="24"/>
          <w:szCs w:val="24"/>
        </w:rPr>
        <w:t xml:space="preserve">achieving </w:t>
      </w:r>
      <w:r w:rsidRPr="00283067">
        <w:rPr>
          <w:rFonts w:cs="Times New Roman"/>
          <w:bCs/>
          <w:sz w:val="24"/>
          <w:szCs w:val="24"/>
        </w:rPr>
        <w:t xml:space="preserve">the </w:t>
      </w:r>
      <w:r w:rsidRPr="00C73EEA">
        <w:rPr>
          <w:rFonts w:cs="Times New Roman"/>
          <w:b/>
          <w:bCs/>
          <w:sz w:val="24"/>
          <w:szCs w:val="24"/>
        </w:rPr>
        <w:t>Nurturing Schools Award</w:t>
      </w:r>
      <w:r w:rsidRPr="00283067">
        <w:rPr>
          <w:rFonts w:cs="Times New Roman"/>
          <w:bCs/>
          <w:sz w:val="24"/>
          <w:szCs w:val="24"/>
        </w:rPr>
        <w:t xml:space="preserve"> UK, </w:t>
      </w:r>
      <w:r>
        <w:rPr>
          <w:rFonts w:cs="Times New Roman"/>
          <w:bCs/>
          <w:sz w:val="24"/>
          <w:szCs w:val="24"/>
        </w:rPr>
        <w:t xml:space="preserve">which has </w:t>
      </w:r>
      <w:r w:rsidRPr="00283067">
        <w:rPr>
          <w:rFonts w:cs="Times New Roman"/>
          <w:bCs/>
          <w:sz w:val="24"/>
          <w:szCs w:val="24"/>
        </w:rPr>
        <w:t>includ</w:t>
      </w:r>
      <w:r>
        <w:rPr>
          <w:rFonts w:cs="Times New Roman"/>
          <w:bCs/>
          <w:sz w:val="24"/>
          <w:szCs w:val="24"/>
        </w:rPr>
        <w:t>ed</w:t>
      </w:r>
      <w:r w:rsidRPr="00283067">
        <w:rPr>
          <w:rFonts w:cs="Times New Roman"/>
          <w:bCs/>
          <w:sz w:val="24"/>
          <w:szCs w:val="24"/>
        </w:rPr>
        <w:t xml:space="preserve"> staff training and developing our nurturing approaches in school. We </w:t>
      </w:r>
      <w:r>
        <w:rPr>
          <w:rFonts w:cs="Times New Roman"/>
          <w:bCs/>
          <w:sz w:val="24"/>
          <w:szCs w:val="24"/>
        </w:rPr>
        <w:t xml:space="preserve">have been </w:t>
      </w:r>
      <w:r w:rsidRPr="00283067">
        <w:rPr>
          <w:rFonts w:cs="Times New Roman"/>
          <w:bCs/>
          <w:sz w:val="24"/>
          <w:szCs w:val="24"/>
        </w:rPr>
        <w:t>embed</w:t>
      </w:r>
      <w:r>
        <w:rPr>
          <w:rFonts w:cs="Times New Roman"/>
          <w:bCs/>
          <w:sz w:val="24"/>
          <w:szCs w:val="24"/>
        </w:rPr>
        <w:t>ding</w:t>
      </w:r>
      <w:r w:rsidRPr="00283067">
        <w:rPr>
          <w:rFonts w:cs="Times New Roman"/>
          <w:bCs/>
          <w:sz w:val="24"/>
          <w:szCs w:val="24"/>
        </w:rPr>
        <w:t xml:space="preserve"> our use of ZOR and our understanding of the principles of nurture. We </w:t>
      </w:r>
      <w:r>
        <w:rPr>
          <w:rFonts w:cs="Times New Roman"/>
          <w:bCs/>
          <w:sz w:val="24"/>
          <w:szCs w:val="24"/>
        </w:rPr>
        <w:t>have</w:t>
      </w:r>
      <w:r w:rsidRPr="00283067">
        <w:rPr>
          <w:rFonts w:cs="Times New Roman"/>
          <w:bCs/>
          <w:sz w:val="24"/>
          <w:szCs w:val="24"/>
        </w:rPr>
        <w:t xml:space="preserve"> continue</w:t>
      </w:r>
      <w:r>
        <w:rPr>
          <w:rFonts w:cs="Times New Roman"/>
          <w:bCs/>
          <w:sz w:val="24"/>
          <w:szCs w:val="24"/>
        </w:rPr>
        <w:t>d</w:t>
      </w:r>
      <w:r w:rsidRPr="00283067">
        <w:rPr>
          <w:rFonts w:cs="Times New Roman"/>
          <w:bCs/>
          <w:sz w:val="24"/>
          <w:szCs w:val="24"/>
        </w:rPr>
        <w:t xml:space="preserve"> to track children’s wellbeing using GMWP and provide</w:t>
      </w:r>
      <w:r>
        <w:rPr>
          <w:rFonts w:cs="Times New Roman"/>
          <w:bCs/>
          <w:sz w:val="24"/>
          <w:szCs w:val="24"/>
        </w:rPr>
        <w:t>d</w:t>
      </w:r>
      <w:r w:rsidRPr="00283067">
        <w:rPr>
          <w:rFonts w:cs="Times New Roman"/>
          <w:bCs/>
          <w:sz w:val="24"/>
          <w:szCs w:val="24"/>
        </w:rPr>
        <w:t xml:space="preserve"> staff with training to ensure we are making a response to the data this provides. </w:t>
      </w:r>
      <w:r w:rsidR="005E1541">
        <w:rPr>
          <w:rFonts w:cs="Times New Roman"/>
          <w:bCs/>
          <w:sz w:val="24"/>
          <w:szCs w:val="24"/>
        </w:rPr>
        <w:t>We have sent our application for a Nurturing Schools UK award. This has been moderated and we are awaiting the virtual assessment stage of the process.</w:t>
      </w:r>
    </w:p>
    <w:p w14:paraId="78D240FC" w14:textId="77777777" w:rsidR="00C4489E" w:rsidRDefault="00C4489E" w:rsidP="00C4489E">
      <w:pPr>
        <w:pBdr>
          <w:top w:val="single" w:sz="4" w:space="1" w:color="auto"/>
          <w:left w:val="single" w:sz="4" w:space="4" w:color="auto"/>
          <w:bottom w:val="single" w:sz="4" w:space="1" w:color="auto"/>
          <w:right w:val="single" w:sz="4" w:space="4" w:color="auto"/>
        </w:pBdr>
        <w:rPr>
          <w:rFonts w:cs="Times New Roman"/>
          <w:bCs/>
          <w:sz w:val="24"/>
          <w:szCs w:val="24"/>
          <w:u w:val="single"/>
        </w:rPr>
      </w:pPr>
      <w:r w:rsidRPr="006261C4">
        <w:rPr>
          <w:rFonts w:cs="Times New Roman"/>
          <w:bCs/>
          <w:sz w:val="24"/>
          <w:szCs w:val="24"/>
          <w:u w:val="single"/>
        </w:rPr>
        <w:lastRenderedPageBreak/>
        <w:t xml:space="preserve">What has improved for learners? How do </w:t>
      </w:r>
      <w:r>
        <w:rPr>
          <w:rFonts w:cs="Times New Roman"/>
          <w:bCs/>
          <w:sz w:val="24"/>
          <w:szCs w:val="24"/>
          <w:u w:val="single"/>
        </w:rPr>
        <w:t>you</w:t>
      </w:r>
      <w:r w:rsidRPr="006261C4">
        <w:rPr>
          <w:rFonts w:cs="Times New Roman"/>
          <w:bCs/>
          <w:sz w:val="24"/>
          <w:szCs w:val="24"/>
          <w:u w:val="single"/>
        </w:rPr>
        <w:t xml:space="preserve"> know? </w:t>
      </w:r>
    </w:p>
    <w:p w14:paraId="295574D3" w14:textId="1F0FF380" w:rsidR="00661719" w:rsidRDefault="00661719" w:rsidP="00C4489E">
      <w:pPr>
        <w:pBdr>
          <w:top w:val="single" w:sz="4" w:space="1" w:color="auto"/>
          <w:left w:val="single" w:sz="4" w:space="4" w:color="auto"/>
          <w:bottom w:val="single" w:sz="4" w:space="1" w:color="auto"/>
          <w:right w:val="single" w:sz="4" w:space="4" w:color="auto"/>
        </w:pBdr>
        <w:rPr>
          <w:rFonts w:cs="Times New Roman"/>
          <w:bCs/>
          <w:sz w:val="24"/>
          <w:szCs w:val="24"/>
        </w:rPr>
      </w:pPr>
      <w:r w:rsidRPr="00661719">
        <w:rPr>
          <w:rFonts w:cs="Times New Roman"/>
          <w:bCs/>
          <w:sz w:val="24"/>
          <w:szCs w:val="24"/>
        </w:rPr>
        <w:t xml:space="preserve">1. </w:t>
      </w:r>
      <w:r>
        <w:rPr>
          <w:rFonts w:cs="Times New Roman"/>
          <w:bCs/>
          <w:sz w:val="24"/>
          <w:szCs w:val="24"/>
        </w:rPr>
        <w:t>Staff have a</w:t>
      </w:r>
      <w:r w:rsidR="009D2D66">
        <w:rPr>
          <w:rFonts w:cs="Times New Roman"/>
          <w:bCs/>
          <w:sz w:val="24"/>
          <w:szCs w:val="24"/>
        </w:rPr>
        <w:t>n increased</w:t>
      </w:r>
      <w:r>
        <w:rPr>
          <w:rFonts w:cs="Times New Roman"/>
          <w:bCs/>
          <w:sz w:val="24"/>
          <w:szCs w:val="24"/>
        </w:rPr>
        <w:t xml:space="preserve"> awareness and understanding of ASD and how this </w:t>
      </w:r>
      <w:r w:rsidR="009D2D66">
        <w:rPr>
          <w:rFonts w:cs="Times New Roman"/>
          <w:bCs/>
          <w:sz w:val="24"/>
          <w:szCs w:val="24"/>
        </w:rPr>
        <w:t xml:space="preserve">may </w:t>
      </w:r>
      <w:r>
        <w:rPr>
          <w:rFonts w:cs="Times New Roman"/>
          <w:bCs/>
          <w:sz w:val="24"/>
          <w:szCs w:val="24"/>
        </w:rPr>
        <w:t>present in the classroom and school</w:t>
      </w:r>
      <w:r w:rsidR="009D2D66">
        <w:rPr>
          <w:rFonts w:cs="Times New Roman"/>
          <w:bCs/>
          <w:sz w:val="24"/>
          <w:szCs w:val="24"/>
        </w:rPr>
        <w:t xml:space="preserve"> environment, which is supporting staff to respond and support children’s needs more effectively. The LEANS programme has been well received by children, their families as well as staff. Children have talking about neurodiversity positively and more frequently with each other. Children who are neurodiverse have said that they liked LEANS lessons because it gave them a choice / chance to talk about their neurodiversity if they wanted to. Children have talked to family members in a positive way about LEANS.</w:t>
      </w:r>
    </w:p>
    <w:p w14:paraId="00DE37E0" w14:textId="478814BD" w:rsidR="009D2D66" w:rsidRDefault="009D2D66" w:rsidP="00C4489E">
      <w:pPr>
        <w:pBdr>
          <w:top w:val="single" w:sz="4" w:space="1" w:color="auto"/>
          <w:left w:val="single" w:sz="4" w:space="4" w:color="auto"/>
          <w:bottom w:val="single" w:sz="4" w:space="1" w:color="auto"/>
          <w:right w:val="single" w:sz="4" w:space="4" w:color="auto"/>
        </w:pBdr>
        <w:rPr>
          <w:rFonts w:cs="Times New Roman"/>
          <w:bCs/>
          <w:sz w:val="24"/>
          <w:szCs w:val="24"/>
        </w:rPr>
      </w:pPr>
      <w:r>
        <w:rPr>
          <w:rFonts w:cs="Times New Roman"/>
          <w:bCs/>
          <w:sz w:val="24"/>
          <w:szCs w:val="24"/>
        </w:rPr>
        <w:t>2. Children have had the opportunity to have leadership roles in the school. These have mostly been enjoyed by the children who have had different roles. The feedback from P7s about their roles this year, will support the further development of roles in the coming school session.</w:t>
      </w:r>
      <w:r w:rsidR="00745A5F">
        <w:rPr>
          <w:rFonts w:cs="Times New Roman"/>
          <w:bCs/>
          <w:sz w:val="24"/>
          <w:szCs w:val="24"/>
        </w:rPr>
        <w:t xml:space="preserve"> The P4-6 groups have led an assembly about the things they have been working on during the year. The Right’s Knights have completed a Playground Charter and the Eco-Group have been encouraging increased recycling in the school.</w:t>
      </w:r>
    </w:p>
    <w:p w14:paraId="2446B882" w14:textId="22A2EA53" w:rsidR="00745A5F" w:rsidRDefault="00745A5F" w:rsidP="00C4489E">
      <w:pPr>
        <w:pBdr>
          <w:top w:val="single" w:sz="4" w:space="1" w:color="auto"/>
          <w:left w:val="single" w:sz="4" w:space="4" w:color="auto"/>
          <w:bottom w:val="single" w:sz="4" w:space="1" w:color="auto"/>
          <w:right w:val="single" w:sz="4" w:space="4" w:color="auto"/>
        </w:pBdr>
        <w:rPr>
          <w:rFonts w:cs="Times New Roman"/>
          <w:bCs/>
          <w:sz w:val="24"/>
          <w:szCs w:val="24"/>
        </w:rPr>
      </w:pPr>
      <w:r>
        <w:rPr>
          <w:rFonts w:cs="Times New Roman"/>
          <w:bCs/>
          <w:sz w:val="24"/>
          <w:szCs w:val="24"/>
        </w:rPr>
        <w:t>3.The QR code system has been working well, allowing children to speak to someone about an incident / situation. A P6 pupil said, “The conversation we had with Mrs Pearce gave me space to say what I needed to another pupil. Afterwards I was relieved that X wasn’t angry with me anymore.”</w:t>
      </w:r>
    </w:p>
    <w:p w14:paraId="4248E7EE" w14:textId="71259A91" w:rsidR="00745A5F" w:rsidRPr="00661719" w:rsidRDefault="00745A5F" w:rsidP="00C4489E">
      <w:pPr>
        <w:pBdr>
          <w:top w:val="single" w:sz="4" w:space="1" w:color="auto"/>
          <w:left w:val="single" w:sz="4" w:space="4" w:color="auto"/>
          <w:bottom w:val="single" w:sz="4" w:space="1" w:color="auto"/>
          <w:right w:val="single" w:sz="4" w:space="4" w:color="auto"/>
        </w:pBdr>
        <w:rPr>
          <w:rFonts w:cs="Times New Roman"/>
          <w:bCs/>
          <w:sz w:val="24"/>
          <w:szCs w:val="24"/>
        </w:rPr>
      </w:pPr>
      <w:r>
        <w:rPr>
          <w:rFonts w:cs="Times New Roman"/>
          <w:bCs/>
          <w:sz w:val="24"/>
          <w:szCs w:val="24"/>
        </w:rPr>
        <w:t xml:space="preserve">4. </w:t>
      </w:r>
      <w:r w:rsidR="005E1541">
        <w:rPr>
          <w:rFonts w:cs="Times New Roman"/>
          <w:bCs/>
          <w:sz w:val="24"/>
          <w:szCs w:val="24"/>
        </w:rPr>
        <w:t>The nurturing approaches taken by staff is ensuring that most of our children are ready to learn. We are better at supporting children when they are dysregulated, allowing space and time for children to self-regulate or support them by co-</w:t>
      </w:r>
      <w:r w:rsidR="005F7276">
        <w:rPr>
          <w:rFonts w:cs="Times New Roman"/>
          <w:bCs/>
          <w:sz w:val="24"/>
          <w:szCs w:val="24"/>
        </w:rPr>
        <w:t>regulating</w:t>
      </w:r>
      <w:r w:rsidR="005E1541">
        <w:rPr>
          <w:rFonts w:cs="Times New Roman"/>
          <w:bCs/>
          <w:sz w:val="24"/>
          <w:szCs w:val="24"/>
        </w:rPr>
        <w:t xml:space="preserve">. Staff have increased confidence when supporting and de-escalating situations. There is a reduction in the </w:t>
      </w:r>
      <w:r w:rsidR="00F35802">
        <w:rPr>
          <w:rFonts w:cs="Times New Roman"/>
          <w:bCs/>
          <w:sz w:val="24"/>
          <w:szCs w:val="24"/>
        </w:rPr>
        <w:t xml:space="preserve">classroom learning time being disrupted shown through fewer </w:t>
      </w:r>
      <w:r w:rsidR="005E1541">
        <w:rPr>
          <w:rFonts w:cs="Times New Roman"/>
          <w:bCs/>
          <w:sz w:val="24"/>
          <w:szCs w:val="24"/>
        </w:rPr>
        <w:t xml:space="preserve">violent / aggressive incidents recorded during this school session. </w:t>
      </w:r>
    </w:p>
    <w:p w14:paraId="2C878352" w14:textId="77777777" w:rsidR="00C4489E" w:rsidRDefault="00C4489E" w:rsidP="00C4489E">
      <w:pPr>
        <w:pBdr>
          <w:top w:val="single" w:sz="4" w:space="1" w:color="auto"/>
          <w:left w:val="single" w:sz="4" w:space="4" w:color="auto"/>
          <w:bottom w:val="single" w:sz="4" w:space="1" w:color="auto"/>
          <w:right w:val="single" w:sz="4" w:space="4" w:color="auto"/>
        </w:pBdr>
        <w:rPr>
          <w:rFonts w:cs="Times New Roman"/>
          <w:bCs/>
          <w:sz w:val="24"/>
          <w:szCs w:val="24"/>
          <w:u w:val="single"/>
        </w:rPr>
      </w:pPr>
      <w:r w:rsidRPr="006261C4">
        <w:rPr>
          <w:rFonts w:cs="Times New Roman"/>
          <w:bCs/>
          <w:sz w:val="24"/>
          <w:szCs w:val="24"/>
          <w:u w:val="single"/>
        </w:rPr>
        <w:t>Next Steps?</w:t>
      </w:r>
    </w:p>
    <w:p w14:paraId="68C0AB36" w14:textId="77777777" w:rsidR="005F7276" w:rsidRDefault="009D2D66" w:rsidP="009D2D66">
      <w:pPr>
        <w:pBdr>
          <w:top w:val="single" w:sz="4" w:space="1" w:color="auto"/>
          <w:left w:val="single" w:sz="4" w:space="4" w:color="auto"/>
          <w:bottom w:val="single" w:sz="4" w:space="1" w:color="auto"/>
          <w:right w:val="single" w:sz="4" w:space="4" w:color="auto"/>
        </w:pBdr>
        <w:rPr>
          <w:rFonts w:cs="Times New Roman"/>
          <w:bCs/>
          <w:sz w:val="24"/>
          <w:szCs w:val="24"/>
        </w:rPr>
      </w:pPr>
      <w:r>
        <w:rPr>
          <w:rFonts w:cs="Times New Roman"/>
          <w:bCs/>
          <w:sz w:val="24"/>
          <w:szCs w:val="24"/>
        </w:rPr>
        <w:t>1.</w:t>
      </w:r>
      <w:r w:rsidR="005F7276">
        <w:rPr>
          <w:rFonts w:cs="Times New Roman"/>
          <w:bCs/>
          <w:sz w:val="24"/>
          <w:szCs w:val="24"/>
        </w:rPr>
        <w:t xml:space="preserve"> We will embed the LEANS programme into the HWB curriculum. </w:t>
      </w:r>
    </w:p>
    <w:p w14:paraId="59B70BA8" w14:textId="4C22C594" w:rsidR="00C4489E" w:rsidRDefault="005F7276" w:rsidP="009D2D66">
      <w:pPr>
        <w:pBdr>
          <w:top w:val="single" w:sz="4" w:space="1" w:color="auto"/>
          <w:left w:val="single" w:sz="4" w:space="4" w:color="auto"/>
          <w:bottom w:val="single" w:sz="4" w:space="1" w:color="auto"/>
          <w:right w:val="single" w:sz="4" w:space="4" w:color="auto"/>
        </w:pBdr>
        <w:rPr>
          <w:rFonts w:cs="Times New Roman"/>
          <w:bCs/>
          <w:sz w:val="24"/>
          <w:szCs w:val="24"/>
        </w:rPr>
      </w:pPr>
      <w:r>
        <w:rPr>
          <w:rFonts w:cs="Times New Roman"/>
          <w:bCs/>
          <w:sz w:val="24"/>
          <w:szCs w:val="24"/>
        </w:rPr>
        <w:t>2. We will develop some leadership opportunities for P1 – 3. We will continue to use pupil voice and leadership to positively impact school developments underpinned by UNCRC. We will track wider achievement of children to ensure children are given opportunities to achieve and learn / develop new skills</w:t>
      </w:r>
      <w:r w:rsidR="0052571A">
        <w:rPr>
          <w:rFonts w:cs="Times New Roman"/>
          <w:bCs/>
          <w:sz w:val="24"/>
          <w:szCs w:val="24"/>
        </w:rPr>
        <w:t xml:space="preserve"> from ELC to P7</w:t>
      </w:r>
      <w:r>
        <w:rPr>
          <w:rFonts w:cs="Times New Roman"/>
          <w:bCs/>
          <w:sz w:val="24"/>
          <w:szCs w:val="24"/>
        </w:rPr>
        <w:t>.</w:t>
      </w:r>
    </w:p>
    <w:p w14:paraId="26F79B85" w14:textId="41C5E14B" w:rsidR="005F7276" w:rsidRDefault="005F7276" w:rsidP="009D2D66">
      <w:pPr>
        <w:pBdr>
          <w:top w:val="single" w:sz="4" w:space="1" w:color="auto"/>
          <w:left w:val="single" w:sz="4" w:space="4" w:color="auto"/>
          <w:bottom w:val="single" w:sz="4" w:space="1" w:color="auto"/>
          <w:right w:val="single" w:sz="4" w:space="4" w:color="auto"/>
        </w:pBdr>
        <w:rPr>
          <w:rFonts w:cs="Times New Roman"/>
          <w:bCs/>
          <w:sz w:val="24"/>
          <w:szCs w:val="24"/>
        </w:rPr>
      </w:pPr>
      <w:r>
        <w:rPr>
          <w:rFonts w:cs="Times New Roman"/>
          <w:bCs/>
          <w:sz w:val="24"/>
          <w:szCs w:val="24"/>
        </w:rPr>
        <w:t xml:space="preserve">3. We will continue to </w:t>
      </w:r>
      <w:r w:rsidR="00DF3A99">
        <w:rPr>
          <w:rFonts w:cs="Times New Roman"/>
          <w:bCs/>
          <w:sz w:val="24"/>
          <w:szCs w:val="24"/>
        </w:rPr>
        <w:t>commit time for professional learning</w:t>
      </w:r>
      <w:r w:rsidR="00C12DE8">
        <w:rPr>
          <w:rFonts w:cs="Times New Roman"/>
          <w:bCs/>
          <w:sz w:val="24"/>
          <w:szCs w:val="24"/>
        </w:rPr>
        <w:t xml:space="preserve"> to increase our understanding of inclusion and nurture. Professional learning will include </w:t>
      </w:r>
      <w:r w:rsidR="00DF3A99">
        <w:rPr>
          <w:rFonts w:cs="Times New Roman"/>
          <w:bCs/>
          <w:sz w:val="24"/>
          <w:szCs w:val="24"/>
        </w:rPr>
        <w:t xml:space="preserve">nurture principles and nurturing approaches to ensure these </w:t>
      </w:r>
      <w:r w:rsidR="004E7E6E">
        <w:rPr>
          <w:rFonts w:cs="Times New Roman"/>
          <w:bCs/>
          <w:sz w:val="24"/>
          <w:szCs w:val="24"/>
        </w:rPr>
        <w:t xml:space="preserve">continue to </w:t>
      </w:r>
      <w:r w:rsidR="00DF3A99">
        <w:rPr>
          <w:rFonts w:cs="Times New Roman"/>
          <w:bCs/>
          <w:sz w:val="24"/>
          <w:szCs w:val="24"/>
        </w:rPr>
        <w:t>underpin the school’s work and developments</w:t>
      </w:r>
      <w:r w:rsidR="00C12DE8">
        <w:rPr>
          <w:rFonts w:cs="Times New Roman"/>
          <w:bCs/>
          <w:sz w:val="24"/>
          <w:szCs w:val="24"/>
        </w:rPr>
        <w:t>; Dyslexia and dyscalculia – how to support children’s learning</w:t>
      </w:r>
      <w:r w:rsidR="008D5741">
        <w:rPr>
          <w:rFonts w:cs="Times New Roman"/>
          <w:bCs/>
          <w:sz w:val="24"/>
          <w:szCs w:val="24"/>
        </w:rPr>
        <w:t xml:space="preserve">. We will consider how we can share this learning with families. </w:t>
      </w:r>
    </w:p>
    <w:p w14:paraId="5242357A" w14:textId="2C799551" w:rsidR="008D5741" w:rsidRPr="008D5741" w:rsidRDefault="00C12DE8" w:rsidP="008D5741">
      <w:pPr>
        <w:pBdr>
          <w:top w:val="single" w:sz="4" w:space="1" w:color="auto"/>
          <w:left w:val="single" w:sz="4" w:space="4" w:color="auto"/>
          <w:bottom w:val="single" w:sz="4" w:space="1" w:color="auto"/>
          <w:right w:val="single" w:sz="4" w:space="4" w:color="auto"/>
        </w:pBdr>
        <w:rPr>
          <w:rFonts w:cs="Times New Roman"/>
          <w:bCs/>
          <w:sz w:val="24"/>
          <w:szCs w:val="24"/>
        </w:rPr>
      </w:pPr>
      <w:r>
        <w:rPr>
          <w:rFonts w:cs="Times New Roman"/>
          <w:bCs/>
          <w:sz w:val="24"/>
          <w:szCs w:val="24"/>
        </w:rPr>
        <w:t xml:space="preserve">4. </w:t>
      </w:r>
      <w:r w:rsidR="008D5741">
        <w:rPr>
          <w:rFonts w:cs="Times New Roman"/>
          <w:bCs/>
          <w:sz w:val="24"/>
          <w:szCs w:val="24"/>
        </w:rPr>
        <w:t>We will start to develop our ‘Edenside Grows</w:t>
      </w:r>
      <w:r w:rsidR="0052571A">
        <w:rPr>
          <w:rFonts w:cs="Times New Roman"/>
          <w:bCs/>
          <w:sz w:val="24"/>
          <w:szCs w:val="24"/>
        </w:rPr>
        <w:t xml:space="preserve"> Together</w:t>
      </w:r>
      <w:r w:rsidR="008D5741">
        <w:rPr>
          <w:rFonts w:cs="Times New Roman"/>
          <w:bCs/>
          <w:sz w:val="24"/>
          <w:szCs w:val="24"/>
        </w:rPr>
        <w:t xml:space="preserve">’ project to enhance the wellbeing of our children. </w:t>
      </w:r>
    </w:p>
    <w:p w14:paraId="68C40AA2" w14:textId="20CF028B" w:rsidR="00C4489E" w:rsidRPr="006261C4" w:rsidRDefault="00C4489E" w:rsidP="00C4489E">
      <w:pPr>
        <w:pBdr>
          <w:top w:val="single" w:sz="4" w:space="1" w:color="auto"/>
          <w:left w:val="single" w:sz="4" w:space="4" w:color="auto"/>
          <w:bottom w:val="single" w:sz="4" w:space="1" w:color="auto"/>
          <w:right w:val="single" w:sz="4" w:space="4" w:color="auto"/>
        </w:pBdr>
        <w:rPr>
          <w:rFonts w:cs="Times New Roman"/>
          <w:b/>
          <w:bCs/>
          <w:color w:val="8064A2" w:themeColor="accent4"/>
          <w:sz w:val="24"/>
          <w:szCs w:val="24"/>
        </w:rPr>
      </w:pPr>
      <w:r w:rsidRPr="006261C4">
        <w:rPr>
          <w:rFonts w:cs="Times New Roman"/>
          <w:b/>
          <w:bCs/>
          <w:color w:val="8064A2" w:themeColor="accent4"/>
          <w:sz w:val="24"/>
          <w:szCs w:val="24"/>
        </w:rPr>
        <w:lastRenderedPageBreak/>
        <w:t xml:space="preserve">Early Learning &amp; Childcare provision </w:t>
      </w:r>
    </w:p>
    <w:p w14:paraId="43D8E455" w14:textId="77777777" w:rsidR="00C4489E" w:rsidRPr="006261C4" w:rsidRDefault="00C4489E" w:rsidP="00C4489E">
      <w:pPr>
        <w:pBdr>
          <w:top w:val="single" w:sz="4" w:space="1" w:color="auto"/>
          <w:left w:val="single" w:sz="4" w:space="4" w:color="auto"/>
          <w:bottom w:val="single" w:sz="4" w:space="1" w:color="auto"/>
          <w:right w:val="single" w:sz="4" w:space="4" w:color="auto"/>
        </w:pBdr>
        <w:rPr>
          <w:rFonts w:cs="Times New Roman"/>
          <w:bCs/>
          <w:sz w:val="24"/>
          <w:szCs w:val="24"/>
          <w:u w:val="single"/>
        </w:rPr>
      </w:pPr>
      <w:r w:rsidRPr="006261C4">
        <w:rPr>
          <w:rFonts w:cs="Times New Roman"/>
          <w:bCs/>
          <w:sz w:val="24"/>
          <w:szCs w:val="24"/>
          <w:u w:val="single"/>
        </w:rPr>
        <w:t>What improvements have you made this year?</w:t>
      </w:r>
    </w:p>
    <w:p w14:paraId="79385BA3" w14:textId="1D7AFA13" w:rsidR="00D63400" w:rsidRDefault="00E92F1C" w:rsidP="008B4D81">
      <w:pPr>
        <w:pBdr>
          <w:top w:val="single" w:sz="4" w:space="1" w:color="auto"/>
          <w:left w:val="single" w:sz="4" w:space="4" w:color="auto"/>
          <w:bottom w:val="single" w:sz="4" w:space="1" w:color="auto"/>
          <w:right w:val="single" w:sz="4" w:space="4" w:color="auto"/>
        </w:pBdr>
        <w:rPr>
          <w:rFonts w:cs="Times New Roman"/>
          <w:bCs/>
          <w:sz w:val="24"/>
          <w:szCs w:val="24"/>
        </w:rPr>
      </w:pPr>
      <w:r>
        <w:rPr>
          <w:sz w:val="24"/>
          <w:szCs w:val="24"/>
        </w:rPr>
        <w:t>1.</w:t>
      </w:r>
      <w:r w:rsidR="00A97401">
        <w:rPr>
          <w:sz w:val="24"/>
          <w:szCs w:val="24"/>
        </w:rPr>
        <w:t xml:space="preserve"> </w:t>
      </w:r>
      <w:r w:rsidR="008B4D81">
        <w:rPr>
          <w:rFonts w:cs="Times New Roman"/>
          <w:bCs/>
          <w:sz w:val="24"/>
          <w:szCs w:val="24"/>
        </w:rPr>
        <w:t xml:space="preserve">As a staff team we have had a focus on continually evaluating and developing the </w:t>
      </w:r>
      <w:r w:rsidR="008B4D81" w:rsidRPr="00C73EEA">
        <w:rPr>
          <w:rFonts w:cs="Times New Roman"/>
          <w:b/>
          <w:bCs/>
          <w:sz w:val="24"/>
          <w:szCs w:val="24"/>
        </w:rPr>
        <w:t>ELC environment</w:t>
      </w:r>
      <w:r w:rsidR="008B4D81">
        <w:rPr>
          <w:rFonts w:cs="Times New Roman"/>
          <w:bCs/>
          <w:sz w:val="24"/>
          <w:szCs w:val="24"/>
        </w:rPr>
        <w:t xml:space="preserve"> to promote oracy and vocabulary development in literacy and numeracy in the continuous provision in response to meeting the needs of our children. Staff have been taking on responsibilities for developing areas using observations and reflections of the children</w:t>
      </w:r>
      <w:r w:rsidR="000548AE">
        <w:rPr>
          <w:rFonts w:cs="Times New Roman"/>
          <w:bCs/>
          <w:sz w:val="24"/>
          <w:szCs w:val="24"/>
        </w:rPr>
        <w:t>’s progress.</w:t>
      </w:r>
    </w:p>
    <w:p w14:paraId="73C7C6FF" w14:textId="54C9D3FC" w:rsidR="008B4D81" w:rsidRDefault="008B4D81" w:rsidP="008B4D81">
      <w:pPr>
        <w:pBdr>
          <w:top w:val="single" w:sz="4" w:space="1" w:color="auto"/>
          <w:left w:val="single" w:sz="4" w:space="4" w:color="auto"/>
          <w:bottom w:val="single" w:sz="4" w:space="1" w:color="auto"/>
          <w:right w:val="single" w:sz="4" w:space="4" w:color="auto"/>
        </w:pBdr>
        <w:rPr>
          <w:rFonts w:cs="Times New Roman"/>
          <w:bCs/>
          <w:sz w:val="24"/>
          <w:szCs w:val="24"/>
        </w:rPr>
      </w:pPr>
      <w:r>
        <w:rPr>
          <w:rFonts w:cs="Times New Roman"/>
          <w:bCs/>
          <w:sz w:val="24"/>
          <w:szCs w:val="24"/>
        </w:rPr>
        <w:t xml:space="preserve">2. </w:t>
      </w:r>
      <w:r w:rsidR="000548AE">
        <w:rPr>
          <w:rFonts w:cs="Times New Roman"/>
          <w:bCs/>
          <w:sz w:val="24"/>
          <w:szCs w:val="24"/>
        </w:rPr>
        <w:t xml:space="preserve">We have continued to </w:t>
      </w:r>
      <w:r w:rsidRPr="00C73EEA">
        <w:rPr>
          <w:rFonts w:cs="Times New Roman"/>
          <w:b/>
          <w:bCs/>
          <w:sz w:val="24"/>
          <w:szCs w:val="24"/>
        </w:rPr>
        <w:t>work with families</w:t>
      </w:r>
      <w:r>
        <w:rPr>
          <w:rFonts w:cs="Times New Roman"/>
          <w:bCs/>
          <w:sz w:val="24"/>
          <w:szCs w:val="24"/>
        </w:rPr>
        <w:t>, including using showbie in a more interactive way</w:t>
      </w:r>
      <w:r w:rsidR="000548AE">
        <w:rPr>
          <w:rFonts w:cs="Times New Roman"/>
          <w:bCs/>
          <w:sz w:val="24"/>
          <w:szCs w:val="24"/>
        </w:rPr>
        <w:t xml:space="preserve"> and</w:t>
      </w:r>
      <w:r>
        <w:rPr>
          <w:rFonts w:cs="Times New Roman"/>
          <w:bCs/>
          <w:sz w:val="24"/>
          <w:szCs w:val="24"/>
        </w:rPr>
        <w:t xml:space="preserve"> continuing stay and play session</w:t>
      </w:r>
      <w:r w:rsidR="000548AE">
        <w:rPr>
          <w:rFonts w:cs="Times New Roman"/>
          <w:bCs/>
          <w:sz w:val="24"/>
          <w:szCs w:val="24"/>
        </w:rPr>
        <w:t xml:space="preserve">s to involve families in their children’s learning journey. </w:t>
      </w:r>
      <w:r>
        <w:rPr>
          <w:rFonts w:cs="Times New Roman"/>
          <w:bCs/>
          <w:sz w:val="24"/>
          <w:szCs w:val="24"/>
        </w:rPr>
        <w:t xml:space="preserve">We opened our cluster Early Years Centre resource at Edenside, which has been funded for 2 days a week. On one day we delivered </w:t>
      </w:r>
      <w:r w:rsidR="00852F91">
        <w:rPr>
          <w:rFonts w:cs="Times New Roman"/>
          <w:bCs/>
          <w:sz w:val="24"/>
          <w:szCs w:val="24"/>
        </w:rPr>
        <w:t xml:space="preserve">mellow parenting </w:t>
      </w:r>
      <w:r>
        <w:rPr>
          <w:rFonts w:cs="Times New Roman"/>
          <w:bCs/>
          <w:sz w:val="24"/>
          <w:szCs w:val="24"/>
        </w:rPr>
        <w:t xml:space="preserve">for the first time which was well received by families that participated. We asked the families engaging with us what would be useful to them and created opportunities around these on the other day in the week. </w:t>
      </w:r>
    </w:p>
    <w:p w14:paraId="6B970D55" w14:textId="12CC51C1" w:rsidR="000548AE" w:rsidRDefault="000548AE" w:rsidP="008B4D81">
      <w:pPr>
        <w:pBdr>
          <w:top w:val="single" w:sz="4" w:space="1" w:color="auto"/>
          <w:left w:val="single" w:sz="4" w:space="4" w:color="auto"/>
          <w:bottom w:val="single" w:sz="4" w:space="1" w:color="auto"/>
          <w:right w:val="single" w:sz="4" w:space="4" w:color="auto"/>
        </w:pBdr>
        <w:rPr>
          <w:rFonts w:cs="Times New Roman"/>
          <w:bCs/>
          <w:sz w:val="24"/>
          <w:szCs w:val="24"/>
        </w:rPr>
      </w:pPr>
      <w:r>
        <w:rPr>
          <w:rFonts w:cs="Times New Roman"/>
          <w:bCs/>
          <w:sz w:val="24"/>
          <w:szCs w:val="24"/>
        </w:rPr>
        <w:t xml:space="preserve">3. Professional learning for staff has been on-going during the year. We have had a focus on </w:t>
      </w:r>
      <w:r w:rsidRPr="00C73EEA">
        <w:rPr>
          <w:rFonts w:cs="Times New Roman"/>
          <w:b/>
          <w:bCs/>
          <w:sz w:val="24"/>
          <w:szCs w:val="24"/>
        </w:rPr>
        <w:t>nurturing approaches</w:t>
      </w:r>
      <w:r>
        <w:rPr>
          <w:rFonts w:cs="Times New Roman"/>
          <w:bCs/>
          <w:sz w:val="24"/>
          <w:szCs w:val="24"/>
        </w:rPr>
        <w:t xml:space="preserve"> and working towards the Nurturing Schools UK award; high quality interactions to improve the quality of play and progression of learning; developing a shared understanding of early level expectations and standards as well as good quality observations to inform next steps for learning.</w:t>
      </w:r>
    </w:p>
    <w:p w14:paraId="2CA41E07" w14:textId="77777777" w:rsidR="008B4D81" w:rsidRDefault="008B4D81" w:rsidP="008B4D81">
      <w:pPr>
        <w:pBdr>
          <w:top w:val="single" w:sz="4" w:space="1" w:color="auto"/>
          <w:left w:val="single" w:sz="4" w:space="4" w:color="auto"/>
          <w:bottom w:val="single" w:sz="4" w:space="1" w:color="auto"/>
          <w:right w:val="single" w:sz="4" w:space="4" w:color="auto"/>
        </w:pBdr>
        <w:rPr>
          <w:sz w:val="24"/>
          <w:szCs w:val="24"/>
        </w:rPr>
      </w:pPr>
    </w:p>
    <w:p w14:paraId="0220814B" w14:textId="77777777" w:rsidR="00C4489E" w:rsidRPr="006261C4" w:rsidRDefault="00C4489E" w:rsidP="00C4489E">
      <w:pPr>
        <w:pBdr>
          <w:top w:val="single" w:sz="4" w:space="1" w:color="auto"/>
          <w:left w:val="single" w:sz="4" w:space="4" w:color="auto"/>
          <w:bottom w:val="single" w:sz="4" w:space="1" w:color="auto"/>
          <w:right w:val="single" w:sz="4" w:space="4" w:color="auto"/>
        </w:pBdr>
        <w:rPr>
          <w:rFonts w:cs="Times New Roman"/>
          <w:bCs/>
          <w:sz w:val="24"/>
          <w:szCs w:val="24"/>
          <w:u w:val="single"/>
        </w:rPr>
      </w:pPr>
      <w:r w:rsidRPr="006261C4">
        <w:rPr>
          <w:rFonts w:cs="Times New Roman"/>
          <w:bCs/>
          <w:sz w:val="24"/>
          <w:szCs w:val="24"/>
          <w:u w:val="single"/>
        </w:rPr>
        <w:t xml:space="preserve">What has improved for learners? How do </w:t>
      </w:r>
      <w:r>
        <w:rPr>
          <w:rFonts w:cs="Times New Roman"/>
          <w:bCs/>
          <w:sz w:val="24"/>
          <w:szCs w:val="24"/>
          <w:u w:val="single"/>
        </w:rPr>
        <w:t>you</w:t>
      </w:r>
      <w:r w:rsidRPr="006261C4">
        <w:rPr>
          <w:rFonts w:cs="Times New Roman"/>
          <w:bCs/>
          <w:sz w:val="24"/>
          <w:szCs w:val="24"/>
          <w:u w:val="single"/>
        </w:rPr>
        <w:t xml:space="preserve"> know? </w:t>
      </w:r>
    </w:p>
    <w:p w14:paraId="6C121655" w14:textId="44151479" w:rsidR="00D44921" w:rsidRDefault="00E53AFA" w:rsidP="008B4D81">
      <w:pPr>
        <w:pBdr>
          <w:top w:val="single" w:sz="4" w:space="1" w:color="auto"/>
          <w:left w:val="single" w:sz="4" w:space="4" w:color="auto"/>
          <w:bottom w:val="single" w:sz="4" w:space="1" w:color="auto"/>
          <w:right w:val="single" w:sz="4" w:space="4" w:color="auto"/>
        </w:pBdr>
        <w:rPr>
          <w:rFonts w:cs="Times New Roman"/>
          <w:bCs/>
          <w:sz w:val="24"/>
          <w:szCs w:val="24"/>
        </w:rPr>
      </w:pPr>
      <w:r>
        <w:rPr>
          <w:rFonts w:cs="Times New Roman"/>
          <w:bCs/>
          <w:sz w:val="24"/>
          <w:szCs w:val="24"/>
        </w:rPr>
        <w:t xml:space="preserve"> </w:t>
      </w:r>
      <w:r w:rsidR="000548AE">
        <w:rPr>
          <w:rFonts w:cs="Times New Roman"/>
          <w:bCs/>
          <w:sz w:val="24"/>
          <w:szCs w:val="24"/>
        </w:rPr>
        <w:t xml:space="preserve">1. </w:t>
      </w:r>
      <w:r w:rsidR="00F57C79">
        <w:rPr>
          <w:rFonts w:cs="Times New Roman"/>
          <w:bCs/>
          <w:sz w:val="24"/>
          <w:szCs w:val="24"/>
        </w:rPr>
        <w:t>The learning environment in ELC has evolved as the needs of the children changes during the year. This has enabled the learning to be purposeful for children and increase their engagement. Literacy and Numeracy has been more evident in the continuous provision. Attainment has improved in literacy and numeracy.</w:t>
      </w:r>
    </w:p>
    <w:p w14:paraId="0171EA98" w14:textId="7E7443DE" w:rsidR="00F57C79" w:rsidRDefault="00F57C79" w:rsidP="008B4D81">
      <w:pPr>
        <w:pBdr>
          <w:top w:val="single" w:sz="4" w:space="1" w:color="auto"/>
          <w:left w:val="single" w:sz="4" w:space="4" w:color="auto"/>
          <w:bottom w:val="single" w:sz="4" w:space="1" w:color="auto"/>
          <w:right w:val="single" w:sz="4" w:space="4" w:color="auto"/>
        </w:pBdr>
        <w:rPr>
          <w:rFonts w:cs="Times New Roman"/>
          <w:bCs/>
          <w:sz w:val="24"/>
          <w:szCs w:val="24"/>
        </w:rPr>
      </w:pPr>
      <w:r>
        <w:rPr>
          <w:rFonts w:cs="Times New Roman"/>
          <w:bCs/>
          <w:sz w:val="24"/>
          <w:szCs w:val="24"/>
        </w:rPr>
        <w:t xml:space="preserve">2. We have good family engagement at Edenside ELC. Families give good feedback about the high quality of care as well as the good progress in learning their children make. All families have the Showbie app and can access information this way as well as communicate with staff members if they are unable to do so in person. The Early Years Centre has supported some key families who have not engaged positively with professionals before. Feedback from these families is very positive, they say they are feeling supported and not judged. </w:t>
      </w:r>
      <w:r w:rsidR="0038059A">
        <w:rPr>
          <w:rFonts w:cs="Times New Roman"/>
          <w:bCs/>
          <w:sz w:val="24"/>
          <w:szCs w:val="24"/>
        </w:rPr>
        <w:t>The p</w:t>
      </w:r>
      <w:r>
        <w:rPr>
          <w:rFonts w:cs="Times New Roman"/>
          <w:bCs/>
          <w:sz w:val="24"/>
          <w:szCs w:val="24"/>
        </w:rPr>
        <w:t xml:space="preserve">ositive relationships formed here are key </w:t>
      </w:r>
      <w:r w:rsidR="0038059A">
        <w:rPr>
          <w:rFonts w:cs="Times New Roman"/>
          <w:bCs/>
          <w:sz w:val="24"/>
          <w:szCs w:val="24"/>
        </w:rPr>
        <w:t>to improving outcomes for our children and their families.</w:t>
      </w:r>
    </w:p>
    <w:p w14:paraId="75B6E1CC" w14:textId="566183A1" w:rsidR="0038059A" w:rsidRDefault="0038059A" w:rsidP="008B4D81">
      <w:pPr>
        <w:pBdr>
          <w:top w:val="single" w:sz="4" w:space="1" w:color="auto"/>
          <w:left w:val="single" w:sz="4" w:space="4" w:color="auto"/>
          <w:bottom w:val="single" w:sz="4" w:space="1" w:color="auto"/>
          <w:right w:val="single" w:sz="4" w:space="4" w:color="auto"/>
        </w:pBdr>
        <w:rPr>
          <w:rFonts w:cs="Times New Roman"/>
          <w:bCs/>
          <w:sz w:val="24"/>
          <w:szCs w:val="24"/>
        </w:rPr>
      </w:pPr>
      <w:r>
        <w:rPr>
          <w:rFonts w:cs="Times New Roman"/>
          <w:bCs/>
          <w:sz w:val="24"/>
          <w:szCs w:val="24"/>
        </w:rPr>
        <w:t>3.Our ELC team have been working as a team to improve many aspects of their practice together. This has improved communication, built trust, and increased confidence in themselves as individual practitioners as well as being part of a strong, resilient team. The increased confidence and team working makes our ELC a positive learning environment for our children.</w:t>
      </w:r>
    </w:p>
    <w:p w14:paraId="178F97F4" w14:textId="77777777" w:rsidR="0038059A" w:rsidRPr="001B2B4F" w:rsidRDefault="0038059A" w:rsidP="008B4D81">
      <w:pPr>
        <w:pBdr>
          <w:top w:val="single" w:sz="4" w:space="1" w:color="auto"/>
          <w:left w:val="single" w:sz="4" w:space="4" w:color="auto"/>
          <w:bottom w:val="single" w:sz="4" w:space="1" w:color="auto"/>
          <w:right w:val="single" w:sz="4" w:space="4" w:color="auto"/>
        </w:pBdr>
        <w:rPr>
          <w:rFonts w:cs="Times New Roman"/>
          <w:bCs/>
          <w:sz w:val="24"/>
          <w:szCs w:val="24"/>
        </w:rPr>
      </w:pPr>
    </w:p>
    <w:p w14:paraId="0CEFB16B" w14:textId="77777777" w:rsidR="002D2128" w:rsidRDefault="00C4489E" w:rsidP="002D2128">
      <w:pPr>
        <w:pBdr>
          <w:top w:val="single" w:sz="4" w:space="1" w:color="auto"/>
          <w:left w:val="single" w:sz="4" w:space="4" w:color="auto"/>
          <w:bottom w:val="single" w:sz="4" w:space="1" w:color="auto"/>
          <w:right w:val="single" w:sz="4" w:space="4" w:color="auto"/>
        </w:pBdr>
        <w:rPr>
          <w:rFonts w:cs="Times New Roman"/>
          <w:bCs/>
          <w:sz w:val="24"/>
          <w:szCs w:val="24"/>
          <w:u w:val="single"/>
        </w:rPr>
      </w:pPr>
      <w:r w:rsidRPr="006261C4">
        <w:rPr>
          <w:rFonts w:cs="Times New Roman"/>
          <w:bCs/>
          <w:sz w:val="24"/>
          <w:szCs w:val="24"/>
          <w:u w:val="single"/>
        </w:rPr>
        <w:lastRenderedPageBreak/>
        <w:t>Next Steps?</w:t>
      </w:r>
    </w:p>
    <w:p w14:paraId="2669854C" w14:textId="51D74718" w:rsidR="0038059A" w:rsidRDefault="0038059A" w:rsidP="002D2128">
      <w:pPr>
        <w:pBdr>
          <w:top w:val="single" w:sz="4" w:space="1" w:color="auto"/>
          <w:left w:val="single" w:sz="4" w:space="4" w:color="auto"/>
          <w:bottom w:val="single" w:sz="4" w:space="1" w:color="auto"/>
          <w:right w:val="single" w:sz="4" w:space="4" w:color="auto"/>
        </w:pBdr>
        <w:rPr>
          <w:rFonts w:cs="Times New Roman"/>
          <w:bCs/>
          <w:sz w:val="24"/>
          <w:szCs w:val="24"/>
        </w:rPr>
      </w:pPr>
      <w:r w:rsidRPr="0038059A">
        <w:rPr>
          <w:rFonts w:cs="Times New Roman"/>
          <w:bCs/>
          <w:sz w:val="24"/>
          <w:szCs w:val="24"/>
        </w:rPr>
        <w:t>1.</w:t>
      </w:r>
      <w:r w:rsidR="00E60A05">
        <w:rPr>
          <w:rFonts w:cs="Times New Roman"/>
          <w:bCs/>
          <w:sz w:val="24"/>
          <w:szCs w:val="24"/>
        </w:rPr>
        <w:t>The ELC team are going to play a key role in supporting the school develop</w:t>
      </w:r>
      <w:r w:rsidR="00C12DE8">
        <w:rPr>
          <w:rFonts w:cs="Times New Roman"/>
          <w:bCs/>
          <w:sz w:val="24"/>
          <w:szCs w:val="24"/>
        </w:rPr>
        <w:t>ing a play strategy by sharing and demonstrating good practice to other school staff. The EYO will initially lead the school development, with the support of the EYT and HT.</w:t>
      </w:r>
    </w:p>
    <w:p w14:paraId="0E67A6DF" w14:textId="2B09E524" w:rsidR="00C12DE8" w:rsidRPr="0038059A" w:rsidRDefault="00C12DE8" w:rsidP="002D2128">
      <w:pPr>
        <w:pBdr>
          <w:top w:val="single" w:sz="4" w:space="1" w:color="auto"/>
          <w:left w:val="single" w:sz="4" w:space="4" w:color="auto"/>
          <w:bottom w:val="single" w:sz="4" w:space="1" w:color="auto"/>
          <w:right w:val="single" w:sz="4" w:space="4" w:color="auto"/>
        </w:pBdr>
        <w:rPr>
          <w:rFonts w:cs="Times New Roman"/>
          <w:bCs/>
          <w:sz w:val="24"/>
          <w:szCs w:val="24"/>
        </w:rPr>
      </w:pPr>
      <w:r>
        <w:rPr>
          <w:rFonts w:cs="Times New Roman"/>
          <w:bCs/>
          <w:sz w:val="24"/>
          <w:szCs w:val="24"/>
        </w:rPr>
        <w:t xml:space="preserve">2. Practitioners will continue to engage with high quality professional learning including a practitioner enquiry focus on promoting and developing vocabulary with a literacy / numeracy </w:t>
      </w:r>
      <w:r w:rsidR="008D5741">
        <w:rPr>
          <w:rFonts w:cs="Times New Roman"/>
          <w:bCs/>
          <w:sz w:val="24"/>
          <w:szCs w:val="24"/>
        </w:rPr>
        <w:t>/</w:t>
      </w:r>
      <w:r>
        <w:rPr>
          <w:rFonts w:cs="Times New Roman"/>
          <w:bCs/>
          <w:sz w:val="24"/>
          <w:szCs w:val="24"/>
        </w:rPr>
        <w:t xml:space="preserve"> science focus. </w:t>
      </w:r>
    </w:p>
    <w:p w14:paraId="77673225" w14:textId="6A6722CC" w:rsidR="0038059A" w:rsidRPr="008D5741" w:rsidRDefault="008D5741" w:rsidP="002D2128">
      <w:pPr>
        <w:pBdr>
          <w:top w:val="single" w:sz="4" w:space="1" w:color="auto"/>
          <w:left w:val="single" w:sz="4" w:space="4" w:color="auto"/>
          <w:bottom w:val="single" w:sz="4" w:space="1" w:color="auto"/>
          <w:right w:val="single" w:sz="4" w:space="4" w:color="auto"/>
        </w:pBdr>
        <w:rPr>
          <w:rFonts w:cs="Times New Roman"/>
          <w:bCs/>
          <w:sz w:val="24"/>
          <w:szCs w:val="24"/>
        </w:rPr>
      </w:pPr>
      <w:r w:rsidRPr="008D5741">
        <w:rPr>
          <w:rFonts w:cs="Times New Roman"/>
          <w:bCs/>
          <w:sz w:val="24"/>
          <w:szCs w:val="24"/>
        </w:rPr>
        <w:t xml:space="preserve">3. </w:t>
      </w:r>
      <w:r>
        <w:rPr>
          <w:rFonts w:cs="Times New Roman"/>
          <w:bCs/>
          <w:sz w:val="24"/>
          <w:szCs w:val="24"/>
        </w:rPr>
        <w:t xml:space="preserve">Continue to develop continuous provision and intentional promotion to meet the needs of all children, </w:t>
      </w:r>
      <w:r w:rsidR="005D7FB1">
        <w:rPr>
          <w:rFonts w:cs="Times New Roman"/>
          <w:bCs/>
          <w:sz w:val="24"/>
          <w:szCs w:val="24"/>
        </w:rPr>
        <w:t xml:space="preserve">including </w:t>
      </w:r>
      <w:r>
        <w:rPr>
          <w:rFonts w:cs="Times New Roman"/>
          <w:bCs/>
          <w:sz w:val="24"/>
          <w:szCs w:val="24"/>
        </w:rPr>
        <w:t xml:space="preserve">the 9 deferrals in ELC for session 2024/25. </w:t>
      </w:r>
      <w:r w:rsidR="005D7FB1">
        <w:rPr>
          <w:rFonts w:cs="Times New Roman"/>
          <w:bCs/>
          <w:sz w:val="24"/>
          <w:szCs w:val="24"/>
        </w:rPr>
        <w:t xml:space="preserve">We will use observations, high quality interactions and evaluate the environment to inform the support and challenge of our children’s learning. </w:t>
      </w:r>
    </w:p>
    <w:p w14:paraId="5E7A14C1" w14:textId="77777777" w:rsidR="00C73EEA" w:rsidRDefault="00C73EEA" w:rsidP="51B992DC">
      <w:pPr>
        <w:autoSpaceDE w:val="0"/>
        <w:autoSpaceDN w:val="0"/>
        <w:adjustRightInd w:val="0"/>
        <w:spacing w:after="0" w:line="240" w:lineRule="auto"/>
        <w:rPr>
          <w:rFonts w:cs="Times New Roman"/>
          <w:b/>
          <w:bCs/>
          <w:color w:val="000000" w:themeColor="text1"/>
          <w:sz w:val="24"/>
          <w:szCs w:val="24"/>
        </w:rPr>
      </w:pPr>
    </w:p>
    <w:p w14:paraId="692DD0CF" w14:textId="77777777" w:rsidR="00B97074" w:rsidRPr="00AA4175" w:rsidRDefault="005337D9" w:rsidP="51B992DC">
      <w:pPr>
        <w:autoSpaceDE w:val="0"/>
        <w:autoSpaceDN w:val="0"/>
        <w:adjustRightInd w:val="0"/>
        <w:spacing w:after="0" w:line="240" w:lineRule="auto"/>
        <w:rPr>
          <w:rFonts w:cs="Times New Roman"/>
          <w:b/>
          <w:bCs/>
          <w:color w:val="000000"/>
          <w:sz w:val="24"/>
          <w:szCs w:val="24"/>
        </w:rPr>
      </w:pPr>
      <w:r w:rsidRPr="51B992DC">
        <w:rPr>
          <w:rFonts w:cs="Times New Roman"/>
          <w:b/>
          <w:bCs/>
          <w:color w:val="000000" w:themeColor="text1"/>
          <w:sz w:val="24"/>
          <w:szCs w:val="24"/>
        </w:rPr>
        <w:t>Evaluate the following QI</w:t>
      </w:r>
      <w:r w:rsidR="00D2661B" w:rsidRPr="51B992DC">
        <w:rPr>
          <w:rFonts w:cs="Times New Roman"/>
          <w:b/>
          <w:bCs/>
          <w:color w:val="000000" w:themeColor="text1"/>
          <w:sz w:val="24"/>
          <w:szCs w:val="24"/>
        </w:rPr>
        <w:t>s against the six-point scale</w:t>
      </w:r>
      <w:r w:rsidR="003E53AD" w:rsidRPr="51B992DC">
        <w:rPr>
          <w:rFonts w:cs="Times New Roman"/>
          <w:b/>
          <w:bCs/>
          <w:color w:val="000000" w:themeColor="text1"/>
          <w:sz w:val="24"/>
          <w:szCs w:val="24"/>
        </w:rPr>
        <w:t>:</w:t>
      </w:r>
    </w:p>
    <w:p w14:paraId="1DB07A6E" w14:textId="77777777" w:rsidR="003E53AD" w:rsidRPr="00016CF1" w:rsidRDefault="002C556B" w:rsidP="002C556B">
      <w:pPr>
        <w:tabs>
          <w:tab w:val="left" w:pos="1065"/>
        </w:tabs>
        <w:autoSpaceDE w:val="0"/>
        <w:autoSpaceDN w:val="0"/>
        <w:adjustRightInd w:val="0"/>
        <w:spacing w:after="0" w:line="240" w:lineRule="auto"/>
        <w:rPr>
          <w:rFonts w:cs="Times New Roman"/>
          <w:color w:val="000000"/>
          <w:sz w:val="24"/>
          <w:szCs w:val="24"/>
        </w:rPr>
      </w:pPr>
      <w:r w:rsidRPr="00016CF1">
        <w:rPr>
          <w:rFonts w:cs="Times New Roman"/>
          <w:color w:val="000000"/>
          <w:sz w:val="24"/>
          <w:szCs w:val="24"/>
        </w:rPr>
        <w:tab/>
      </w:r>
    </w:p>
    <w:p w14:paraId="165590A6" w14:textId="77777777" w:rsidR="003E53AD" w:rsidRPr="00016CF1" w:rsidRDefault="00AA4175" w:rsidP="002C556B">
      <w:pPr>
        <w:autoSpaceDE w:val="0"/>
        <w:autoSpaceDN w:val="0"/>
        <w:adjustRightInd w:val="0"/>
        <w:spacing w:after="0" w:line="240" w:lineRule="auto"/>
        <w:ind w:left="1843" w:right="-164" w:hanging="1843"/>
        <w:rPr>
          <w:rFonts w:cs="Times New Roman"/>
          <w:color w:val="585757"/>
          <w:sz w:val="24"/>
          <w:szCs w:val="24"/>
        </w:rPr>
      </w:pPr>
      <w:r>
        <w:rPr>
          <w:rFonts w:cs="Times New Roman"/>
          <w:color w:val="000000"/>
          <w:sz w:val="24"/>
          <w:szCs w:val="24"/>
        </w:rPr>
        <w:t>Excellent</w:t>
      </w:r>
      <w:r>
        <w:rPr>
          <w:rFonts w:cs="Times New Roman"/>
          <w:color w:val="000000"/>
          <w:sz w:val="24"/>
          <w:szCs w:val="24"/>
        </w:rPr>
        <w:tab/>
      </w:r>
      <w:r w:rsidR="003E53AD" w:rsidRPr="00016CF1">
        <w:rPr>
          <w:rFonts w:cs="Times New Roman"/>
          <w:color w:val="585757"/>
          <w:sz w:val="24"/>
          <w:szCs w:val="24"/>
        </w:rPr>
        <w:t xml:space="preserve">this aspect of the school’s work is outstanding, </w:t>
      </w:r>
      <w:r>
        <w:rPr>
          <w:rFonts w:cs="Times New Roman"/>
          <w:color w:val="585757"/>
          <w:sz w:val="24"/>
          <w:szCs w:val="24"/>
        </w:rPr>
        <w:t>high quality and sector-leading</w:t>
      </w:r>
    </w:p>
    <w:p w14:paraId="6B9AFD1B" w14:textId="77777777" w:rsidR="003E53AD" w:rsidRPr="00016CF1" w:rsidRDefault="00AA4175" w:rsidP="002C556B">
      <w:pPr>
        <w:autoSpaceDE w:val="0"/>
        <w:autoSpaceDN w:val="0"/>
        <w:adjustRightInd w:val="0"/>
        <w:spacing w:after="0" w:line="240" w:lineRule="auto"/>
        <w:ind w:left="1843" w:hanging="1843"/>
        <w:rPr>
          <w:rFonts w:cs="Times New Roman"/>
          <w:color w:val="585757"/>
          <w:sz w:val="24"/>
          <w:szCs w:val="24"/>
        </w:rPr>
      </w:pPr>
      <w:r>
        <w:rPr>
          <w:rFonts w:cs="Times New Roman"/>
          <w:color w:val="000000"/>
          <w:sz w:val="24"/>
          <w:szCs w:val="24"/>
        </w:rPr>
        <w:t>Very Good</w:t>
      </w:r>
      <w:r>
        <w:rPr>
          <w:rFonts w:cs="Times New Roman"/>
          <w:color w:val="000000"/>
          <w:sz w:val="24"/>
          <w:szCs w:val="24"/>
        </w:rPr>
        <w:tab/>
      </w:r>
      <w:r w:rsidR="003E53AD" w:rsidRPr="00016CF1">
        <w:rPr>
          <w:rFonts w:cs="Times New Roman"/>
          <w:color w:val="585757"/>
          <w:sz w:val="24"/>
          <w:szCs w:val="24"/>
        </w:rPr>
        <w:t>major strengths, very few areas for improvement</w:t>
      </w:r>
    </w:p>
    <w:p w14:paraId="33ECD59E" w14:textId="77777777" w:rsidR="003E53AD" w:rsidRPr="00016CF1" w:rsidRDefault="00AA4175" w:rsidP="002C556B">
      <w:pPr>
        <w:autoSpaceDE w:val="0"/>
        <w:autoSpaceDN w:val="0"/>
        <w:adjustRightInd w:val="0"/>
        <w:spacing w:after="0" w:line="240" w:lineRule="auto"/>
        <w:ind w:left="1843" w:hanging="1843"/>
        <w:rPr>
          <w:rFonts w:cs="Times New Roman"/>
          <w:color w:val="585757"/>
          <w:sz w:val="24"/>
          <w:szCs w:val="24"/>
        </w:rPr>
      </w:pPr>
      <w:r w:rsidRPr="51B992DC">
        <w:rPr>
          <w:rFonts w:cs="Times New Roman"/>
          <w:color w:val="000000" w:themeColor="text1"/>
          <w:sz w:val="24"/>
          <w:szCs w:val="24"/>
        </w:rPr>
        <w:t>Good</w:t>
      </w:r>
      <w:r>
        <w:tab/>
      </w:r>
      <w:r w:rsidR="003E53AD" w:rsidRPr="51B992DC">
        <w:rPr>
          <w:rFonts w:cs="Times New Roman"/>
          <w:color w:val="585757"/>
          <w:sz w:val="24"/>
          <w:szCs w:val="24"/>
        </w:rPr>
        <w:t>important strengths, yet there remain some as</w:t>
      </w:r>
      <w:r w:rsidRPr="51B992DC">
        <w:rPr>
          <w:rFonts w:cs="Times New Roman"/>
          <w:color w:val="585757"/>
          <w:sz w:val="24"/>
          <w:szCs w:val="24"/>
        </w:rPr>
        <w:t>pects which require improvement</w:t>
      </w:r>
    </w:p>
    <w:p w14:paraId="1FCBDBF4" w14:textId="77777777" w:rsidR="003E53AD" w:rsidRPr="00016CF1" w:rsidRDefault="003E53AD" w:rsidP="002C556B">
      <w:pPr>
        <w:autoSpaceDE w:val="0"/>
        <w:autoSpaceDN w:val="0"/>
        <w:adjustRightInd w:val="0"/>
        <w:spacing w:after="0" w:line="240" w:lineRule="auto"/>
        <w:ind w:left="1843" w:hanging="1843"/>
        <w:rPr>
          <w:rFonts w:cs="Times New Roman"/>
          <w:color w:val="585757"/>
          <w:sz w:val="24"/>
          <w:szCs w:val="24"/>
        </w:rPr>
      </w:pPr>
      <w:r w:rsidRPr="00016CF1">
        <w:rPr>
          <w:rFonts w:cs="Times New Roman"/>
          <w:color w:val="000000"/>
          <w:sz w:val="24"/>
          <w:szCs w:val="24"/>
        </w:rPr>
        <w:t>Satisfactory</w:t>
      </w:r>
      <w:r w:rsidR="00AA4175">
        <w:rPr>
          <w:rFonts w:cs="Times New Roman"/>
          <w:color w:val="000000"/>
          <w:sz w:val="24"/>
          <w:szCs w:val="24"/>
        </w:rPr>
        <w:tab/>
      </w:r>
      <w:r w:rsidR="002C556B" w:rsidRPr="00016CF1">
        <w:rPr>
          <w:rFonts w:cs="Times New Roman"/>
          <w:color w:val="585757"/>
          <w:sz w:val="24"/>
          <w:szCs w:val="24"/>
        </w:rPr>
        <w:t xml:space="preserve">the strengths within this </w:t>
      </w:r>
      <w:r w:rsidRPr="00016CF1">
        <w:rPr>
          <w:rFonts w:cs="Times New Roman"/>
          <w:color w:val="585757"/>
          <w:sz w:val="24"/>
          <w:szCs w:val="24"/>
        </w:rPr>
        <w:t>just outweigh the weaknesses</w:t>
      </w:r>
      <w:r w:rsidR="002C556B" w:rsidRPr="00016CF1">
        <w:rPr>
          <w:rFonts w:cs="Times New Roman"/>
          <w:color w:val="585757"/>
          <w:sz w:val="24"/>
          <w:szCs w:val="24"/>
        </w:rPr>
        <w:t>, basic provision for learners</w:t>
      </w:r>
    </w:p>
    <w:p w14:paraId="6AC1D30A" w14:textId="77777777" w:rsidR="003E53AD" w:rsidRPr="00016CF1" w:rsidRDefault="00AA4175" w:rsidP="002C556B">
      <w:pPr>
        <w:autoSpaceDE w:val="0"/>
        <w:autoSpaceDN w:val="0"/>
        <w:adjustRightInd w:val="0"/>
        <w:spacing w:after="0" w:line="240" w:lineRule="auto"/>
        <w:ind w:left="1843" w:hanging="1843"/>
        <w:rPr>
          <w:rFonts w:cs="Times New Roman"/>
          <w:color w:val="585757"/>
          <w:sz w:val="24"/>
          <w:szCs w:val="24"/>
        </w:rPr>
      </w:pPr>
      <w:r>
        <w:rPr>
          <w:rFonts w:cs="Times New Roman"/>
          <w:color w:val="000000"/>
          <w:sz w:val="24"/>
          <w:szCs w:val="24"/>
        </w:rPr>
        <w:t>Weak</w:t>
      </w:r>
      <w:r>
        <w:rPr>
          <w:rFonts w:cs="Times New Roman"/>
          <w:color w:val="000000"/>
          <w:sz w:val="24"/>
          <w:szCs w:val="24"/>
        </w:rPr>
        <w:tab/>
      </w:r>
      <w:r w:rsidR="002C556B" w:rsidRPr="00016CF1">
        <w:rPr>
          <w:rFonts w:cs="Times New Roman"/>
          <w:color w:val="585757"/>
          <w:sz w:val="24"/>
          <w:szCs w:val="24"/>
        </w:rPr>
        <w:t>important weaknesses, there may be some strength, the important weaknesses,</w:t>
      </w:r>
      <w:r>
        <w:rPr>
          <w:rFonts w:cs="Times New Roman"/>
          <w:color w:val="585757"/>
          <w:sz w:val="24"/>
          <w:szCs w:val="24"/>
        </w:rPr>
        <w:t xml:space="preserve"> </w:t>
      </w:r>
      <w:r w:rsidR="002C556B" w:rsidRPr="00016CF1">
        <w:rPr>
          <w:rFonts w:cs="Times New Roman"/>
          <w:color w:val="585757"/>
          <w:sz w:val="24"/>
          <w:szCs w:val="24"/>
        </w:rPr>
        <w:t>either individually or collectively, are sufficient to diminish learners’ experiences in substantial ways</w:t>
      </w:r>
    </w:p>
    <w:p w14:paraId="28CA17B4" w14:textId="77777777" w:rsidR="002C556B" w:rsidRPr="00E57CCE" w:rsidRDefault="003E53AD" w:rsidP="00E57CCE">
      <w:pPr>
        <w:autoSpaceDE w:val="0"/>
        <w:autoSpaceDN w:val="0"/>
        <w:adjustRightInd w:val="0"/>
        <w:spacing w:after="0" w:line="240" w:lineRule="auto"/>
        <w:ind w:left="1843" w:hanging="1843"/>
        <w:rPr>
          <w:rFonts w:cs="Times New Roman"/>
          <w:color w:val="585757"/>
          <w:sz w:val="24"/>
          <w:szCs w:val="24"/>
        </w:rPr>
      </w:pPr>
      <w:r w:rsidRPr="00016CF1">
        <w:rPr>
          <w:rFonts w:cs="Times New Roman"/>
          <w:color w:val="000000"/>
          <w:sz w:val="24"/>
          <w:szCs w:val="24"/>
        </w:rPr>
        <w:t>Unsatisfactory</w:t>
      </w:r>
      <w:r w:rsidR="00AA4175">
        <w:rPr>
          <w:rFonts w:cs="Times New Roman"/>
          <w:color w:val="000000"/>
          <w:sz w:val="24"/>
          <w:szCs w:val="24"/>
        </w:rPr>
        <w:tab/>
      </w:r>
      <w:r w:rsidR="002C556B" w:rsidRPr="00016CF1">
        <w:rPr>
          <w:rFonts w:cs="Times New Roman"/>
          <w:color w:val="585757"/>
          <w:sz w:val="24"/>
          <w:szCs w:val="24"/>
        </w:rPr>
        <w:t>major weaknesses within which require immediate remedial action</w:t>
      </w:r>
    </w:p>
    <w:p w14:paraId="6BFC0B89" w14:textId="77777777" w:rsidR="00B97074" w:rsidRPr="00016CF1" w:rsidRDefault="00B97074" w:rsidP="00B97074">
      <w:pPr>
        <w:autoSpaceDE w:val="0"/>
        <w:autoSpaceDN w:val="0"/>
        <w:adjustRightInd w:val="0"/>
        <w:spacing w:after="0" w:line="240" w:lineRule="auto"/>
        <w:rPr>
          <w:rFonts w:cs="Times New Roman"/>
          <w:color w:val="000000"/>
          <w:sz w:val="24"/>
          <w:szCs w:val="24"/>
        </w:rPr>
      </w:pPr>
    </w:p>
    <w:tbl>
      <w:tblPr>
        <w:tblStyle w:val="TableGrid"/>
        <w:tblW w:w="0" w:type="auto"/>
        <w:tblLook w:val="04A0" w:firstRow="1" w:lastRow="0" w:firstColumn="1" w:lastColumn="0" w:noHBand="0" w:noVBand="1"/>
      </w:tblPr>
      <w:tblGrid>
        <w:gridCol w:w="3652"/>
        <w:gridCol w:w="2906"/>
        <w:gridCol w:w="2906"/>
      </w:tblGrid>
      <w:tr w:rsidR="00B97074" w:rsidRPr="00016CF1" w14:paraId="1E10AFEA" w14:textId="77777777" w:rsidTr="00885CE7">
        <w:tc>
          <w:tcPr>
            <w:tcW w:w="3652" w:type="dxa"/>
          </w:tcPr>
          <w:p w14:paraId="3F537AFC" w14:textId="77777777" w:rsidR="00B97074" w:rsidRPr="00016CF1" w:rsidRDefault="00B97074" w:rsidP="00B97074">
            <w:pPr>
              <w:autoSpaceDE w:val="0"/>
              <w:autoSpaceDN w:val="0"/>
              <w:adjustRightInd w:val="0"/>
              <w:rPr>
                <w:rFonts w:cs="Times New Roman"/>
                <w:b/>
                <w:color w:val="000000"/>
                <w:sz w:val="24"/>
                <w:szCs w:val="24"/>
              </w:rPr>
            </w:pPr>
            <w:r w:rsidRPr="00016CF1">
              <w:rPr>
                <w:rFonts w:cs="Arial"/>
                <w:b/>
                <w:color w:val="000000"/>
                <w:sz w:val="24"/>
                <w:szCs w:val="24"/>
              </w:rPr>
              <w:t>Quality indicator</w:t>
            </w:r>
          </w:p>
        </w:tc>
        <w:tc>
          <w:tcPr>
            <w:tcW w:w="2906" w:type="dxa"/>
          </w:tcPr>
          <w:p w14:paraId="00A1E4E6" w14:textId="77777777" w:rsidR="00B97074" w:rsidRPr="00016CF1" w:rsidRDefault="00B97074" w:rsidP="00B97074">
            <w:pPr>
              <w:autoSpaceDE w:val="0"/>
              <w:autoSpaceDN w:val="0"/>
              <w:adjustRightInd w:val="0"/>
              <w:jc w:val="center"/>
              <w:rPr>
                <w:rFonts w:cs="Times New Roman"/>
                <w:b/>
                <w:color w:val="000000"/>
                <w:sz w:val="24"/>
                <w:szCs w:val="24"/>
              </w:rPr>
            </w:pPr>
            <w:r w:rsidRPr="00016CF1">
              <w:rPr>
                <w:rFonts w:cs="Arial"/>
                <w:b/>
                <w:color w:val="000000"/>
                <w:sz w:val="24"/>
                <w:szCs w:val="24"/>
              </w:rPr>
              <w:t>School self-evaluation</w:t>
            </w:r>
          </w:p>
        </w:tc>
        <w:tc>
          <w:tcPr>
            <w:tcW w:w="2906" w:type="dxa"/>
          </w:tcPr>
          <w:p w14:paraId="5DD70CBE" w14:textId="77777777" w:rsidR="00B97074" w:rsidRPr="00016CF1" w:rsidRDefault="00A45D95" w:rsidP="00A45D95">
            <w:pPr>
              <w:autoSpaceDE w:val="0"/>
              <w:autoSpaceDN w:val="0"/>
              <w:adjustRightInd w:val="0"/>
              <w:jc w:val="center"/>
              <w:rPr>
                <w:rFonts w:cs="Times New Roman"/>
                <w:b/>
                <w:color w:val="000000"/>
                <w:sz w:val="24"/>
                <w:szCs w:val="24"/>
              </w:rPr>
            </w:pPr>
            <w:r w:rsidRPr="00016CF1">
              <w:rPr>
                <w:rFonts w:cs="Arial"/>
                <w:b/>
                <w:color w:val="000000"/>
                <w:sz w:val="24"/>
                <w:szCs w:val="24"/>
              </w:rPr>
              <w:t>Nursery self-</w:t>
            </w:r>
            <w:r w:rsidR="00B97074" w:rsidRPr="00016CF1">
              <w:rPr>
                <w:rFonts w:cs="Arial"/>
                <w:b/>
                <w:color w:val="000000"/>
                <w:sz w:val="24"/>
                <w:szCs w:val="24"/>
              </w:rPr>
              <w:t>evaluation</w:t>
            </w:r>
          </w:p>
        </w:tc>
      </w:tr>
      <w:tr w:rsidR="00B97074" w:rsidRPr="00016CF1" w14:paraId="39D5BDD1" w14:textId="77777777" w:rsidTr="00885CE7">
        <w:trPr>
          <w:trHeight w:val="1074"/>
        </w:trPr>
        <w:tc>
          <w:tcPr>
            <w:tcW w:w="3652" w:type="dxa"/>
            <w:shd w:val="clear" w:color="auto" w:fill="71C4FD"/>
            <w:vAlign w:val="center"/>
          </w:tcPr>
          <w:p w14:paraId="01396F9D" w14:textId="77777777" w:rsidR="002C556B" w:rsidRPr="00016CF1" w:rsidRDefault="00B97074" w:rsidP="00AC4C78">
            <w:pPr>
              <w:autoSpaceDE w:val="0"/>
              <w:autoSpaceDN w:val="0"/>
              <w:adjustRightInd w:val="0"/>
              <w:rPr>
                <w:rFonts w:cs="Arial"/>
                <w:color w:val="000000"/>
                <w:sz w:val="24"/>
                <w:szCs w:val="24"/>
              </w:rPr>
            </w:pPr>
            <w:r w:rsidRPr="00016CF1">
              <w:rPr>
                <w:rFonts w:cs="Arial"/>
                <w:color w:val="000000"/>
                <w:sz w:val="24"/>
                <w:szCs w:val="24"/>
              </w:rPr>
              <w:t>1.3 Leadership of change</w:t>
            </w:r>
          </w:p>
        </w:tc>
        <w:tc>
          <w:tcPr>
            <w:tcW w:w="2906" w:type="dxa"/>
            <w:vAlign w:val="center"/>
          </w:tcPr>
          <w:p w14:paraId="137B9814" w14:textId="77777777" w:rsidR="00B97074" w:rsidRPr="00016CF1" w:rsidRDefault="000C007B" w:rsidP="00800D1A">
            <w:pPr>
              <w:autoSpaceDE w:val="0"/>
              <w:autoSpaceDN w:val="0"/>
              <w:adjustRightInd w:val="0"/>
              <w:jc w:val="center"/>
              <w:rPr>
                <w:rFonts w:cs="Times New Roman"/>
                <w:color w:val="000000"/>
                <w:sz w:val="24"/>
                <w:szCs w:val="24"/>
              </w:rPr>
            </w:pPr>
            <w:r>
              <w:rPr>
                <w:rFonts w:cs="Times New Roman"/>
                <w:color w:val="000000"/>
                <w:sz w:val="24"/>
                <w:szCs w:val="24"/>
              </w:rPr>
              <w:t>4</w:t>
            </w:r>
          </w:p>
        </w:tc>
        <w:tc>
          <w:tcPr>
            <w:tcW w:w="2906" w:type="dxa"/>
            <w:vAlign w:val="center"/>
          </w:tcPr>
          <w:p w14:paraId="0785FA08" w14:textId="77777777" w:rsidR="00B97074" w:rsidRPr="00016CF1" w:rsidRDefault="000C007B" w:rsidP="00800D1A">
            <w:pPr>
              <w:autoSpaceDE w:val="0"/>
              <w:autoSpaceDN w:val="0"/>
              <w:adjustRightInd w:val="0"/>
              <w:jc w:val="center"/>
              <w:rPr>
                <w:rFonts w:cs="Times New Roman"/>
                <w:color w:val="000000"/>
                <w:sz w:val="24"/>
                <w:szCs w:val="24"/>
              </w:rPr>
            </w:pPr>
            <w:r>
              <w:rPr>
                <w:rFonts w:cs="Times New Roman"/>
                <w:color w:val="000000"/>
                <w:sz w:val="24"/>
                <w:szCs w:val="24"/>
              </w:rPr>
              <w:t>4</w:t>
            </w:r>
          </w:p>
        </w:tc>
      </w:tr>
      <w:tr w:rsidR="00B97074" w:rsidRPr="00016CF1" w14:paraId="59EF77E7" w14:textId="77777777" w:rsidTr="00885CE7">
        <w:trPr>
          <w:trHeight w:val="1074"/>
        </w:trPr>
        <w:tc>
          <w:tcPr>
            <w:tcW w:w="3652" w:type="dxa"/>
            <w:tcBorders>
              <w:bottom w:val="single" w:sz="4" w:space="0" w:color="auto"/>
            </w:tcBorders>
            <w:shd w:val="clear" w:color="auto" w:fill="F79646" w:themeFill="accent6"/>
            <w:vAlign w:val="center"/>
          </w:tcPr>
          <w:p w14:paraId="57DFBFE5" w14:textId="77777777" w:rsidR="00B97074" w:rsidRPr="00016CF1" w:rsidRDefault="00B97074" w:rsidP="00AC4C78">
            <w:pPr>
              <w:autoSpaceDE w:val="0"/>
              <w:autoSpaceDN w:val="0"/>
              <w:adjustRightInd w:val="0"/>
              <w:rPr>
                <w:rFonts w:cs="Arial"/>
                <w:color w:val="000000"/>
                <w:sz w:val="24"/>
                <w:szCs w:val="24"/>
              </w:rPr>
            </w:pPr>
            <w:r w:rsidRPr="00016CF1">
              <w:rPr>
                <w:rFonts w:cs="Arial"/>
                <w:color w:val="000000"/>
                <w:sz w:val="24"/>
                <w:szCs w:val="24"/>
              </w:rPr>
              <w:t>2</w:t>
            </w:r>
            <w:r w:rsidRPr="00016CF1">
              <w:rPr>
                <w:rFonts w:cs="Arial"/>
                <w:color w:val="000000"/>
                <w:sz w:val="24"/>
                <w:szCs w:val="24"/>
                <w:shd w:val="clear" w:color="auto" w:fill="FF9933"/>
              </w:rPr>
              <w:t>.3 Learning, teaching and assessment</w:t>
            </w:r>
            <w:r w:rsidR="005B7DCD">
              <w:rPr>
                <w:rFonts w:cs="Arial"/>
                <w:color w:val="000000"/>
                <w:sz w:val="24"/>
                <w:szCs w:val="24"/>
                <w:shd w:val="clear" w:color="auto" w:fill="FF9933"/>
              </w:rPr>
              <w:t xml:space="preserve"> (Including digital)</w:t>
            </w:r>
          </w:p>
        </w:tc>
        <w:tc>
          <w:tcPr>
            <w:tcW w:w="2906" w:type="dxa"/>
            <w:vAlign w:val="center"/>
          </w:tcPr>
          <w:p w14:paraId="3DD1A8EE" w14:textId="77777777" w:rsidR="00B97074" w:rsidRPr="00016CF1" w:rsidRDefault="000C007B" w:rsidP="00800D1A">
            <w:pPr>
              <w:autoSpaceDE w:val="0"/>
              <w:autoSpaceDN w:val="0"/>
              <w:adjustRightInd w:val="0"/>
              <w:jc w:val="center"/>
              <w:rPr>
                <w:rFonts w:cs="Times New Roman"/>
                <w:color w:val="000000"/>
                <w:sz w:val="24"/>
                <w:szCs w:val="24"/>
              </w:rPr>
            </w:pPr>
            <w:r>
              <w:rPr>
                <w:rFonts w:cs="Times New Roman"/>
                <w:color w:val="000000"/>
                <w:sz w:val="24"/>
                <w:szCs w:val="24"/>
              </w:rPr>
              <w:t>4</w:t>
            </w:r>
          </w:p>
        </w:tc>
        <w:tc>
          <w:tcPr>
            <w:tcW w:w="2906" w:type="dxa"/>
            <w:vAlign w:val="center"/>
          </w:tcPr>
          <w:p w14:paraId="2F4A8C27" w14:textId="77777777" w:rsidR="00B97074" w:rsidRPr="00016CF1" w:rsidRDefault="000C007B" w:rsidP="00800D1A">
            <w:pPr>
              <w:autoSpaceDE w:val="0"/>
              <w:autoSpaceDN w:val="0"/>
              <w:adjustRightInd w:val="0"/>
              <w:jc w:val="center"/>
              <w:rPr>
                <w:rFonts w:cs="Times New Roman"/>
                <w:color w:val="000000"/>
                <w:sz w:val="24"/>
                <w:szCs w:val="24"/>
              </w:rPr>
            </w:pPr>
            <w:r>
              <w:rPr>
                <w:rFonts w:cs="Times New Roman"/>
                <w:color w:val="000000"/>
                <w:sz w:val="24"/>
                <w:szCs w:val="24"/>
              </w:rPr>
              <w:t>4</w:t>
            </w:r>
          </w:p>
        </w:tc>
      </w:tr>
      <w:tr w:rsidR="002C556B" w:rsidRPr="00016CF1" w14:paraId="3CF1DE7A" w14:textId="77777777" w:rsidTr="00885CE7">
        <w:trPr>
          <w:trHeight w:val="1074"/>
        </w:trPr>
        <w:tc>
          <w:tcPr>
            <w:tcW w:w="3652" w:type="dxa"/>
            <w:shd w:val="clear" w:color="auto" w:fill="92D050"/>
            <w:vAlign w:val="center"/>
          </w:tcPr>
          <w:p w14:paraId="52D7BA8C" w14:textId="77777777" w:rsidR="002C556B" w:rsidRPr="00016CF1" w:rsidRDefault="00387FED" w:rsidP="00AC4C78">
            <w:pPr>
              <w:autoSpaceDE w:val="0"/>
              <w:autoSpaceDN w:val="0"/>
              <w:adjustRightInd w:val="0"/>
              <w:rPr>
                <w:rFonts w:cs="Arial"/>
                <w:color w:val="000000"/>
                <w:sz w:val="24"/>
                <w:szCs w:val="24"/>
              </w:rPr>
            </w:pPr>
            <w:r w:rsidRPr="00016CF1">
              <w:rPr>
                <w:rFonts w:cs="Arial"/>
                <w:color w:val="000000"/>
                <w:sz w:val="24"/>
                <w:szCs w:val="24"/>
              </w:rPr>
              <w:t>3.1 Ensuring wellbeing, equity and inclusion</w:t>
            </w:r>
          </w:p>
        </w:tc>
        <w:tc>
          <w:tcPr>
            <w:tcW w:w="2906" w:type="dxa"/>
            <w:shd w:val="clear" w:color="auto" w:fill="auto"/>
            <w:vAlign w:val="center"/>
          </w:tcPr>
          <w:p w14:paraId="391C80B3" w14:textId="77777777" w:rsidR="002C556B" w:rsidRPr="00016CF1" w:rsidRDefault="000C007B" w:rsidP="00800D1A">
            <w:pPr>
              <w:autoSpaceDE w:val="0"/>
              <w:autoSpaceDN w:val="0"/>
              <w:adjustRightInd w:val="0"/>
              <w:jc w:val="center"/>
              <w:rPr>
                <w:rFonts w:cs="Times New Roman"/>
                <w:color w:val="000000"/>
                <w:sz w:val="24"/>
                <w:szCs w:val="24"/>
              </w:rPr>
            </w:pPr>
            <w:r>
              <w:rPr>
                <w:rFonts w:cs="Times New Roman"/>
                <w:color w:val="000000"/>
                <w:sz w:val="24"/>
                <w:szCs w:val="24"/>
              </w:rPr>
              <w:t>4</w:t>
            </w:r>
          </w:p>
        </w:tc>
        <w:tc>
          <w:tcPr>
            <w:tcW w:w="2906" w:type="dxa"/>
            <w:shd w:val="clear" w:color="auto" w:fill="auto"/>
            <w:vAlign w:val="center"/>
          </w:tcPr>
          <w:p w14:paraId="158225D3" w14:textId="77777777" w:rsidR="002C556B" w:rsidRPr="00016CF1" w:rsidRDefault="000C007B" w:rsidP="00800D1A">
            <w:pPr>
              <w:autoSpaceDE w:val="0"/>
              <w:autoSpaceDN w:val="0"/>
              <w:adjustRightInd w:val="0"/>
              <w:jc w:val="center"/>
              <w:rPr>
                <w:rFonts w:cs="Times New Roman"/>
                <w:color w:val="000000"/>
                <w:sz w:val="24"/>
                <w:szCs w:val="24"/>
              </w:rPr>
            </w:pPr>
            <w:r>
              <w:rPr>
                <w:rFonts w:cs="Times New Roman"/>
                <w:color w:val="000000"/>
                <w:sz w:val="24"/>
                <w:szCs w:val="24"/>
              </w:rPr>
              <w:t>4</w:t>
            </w:r>
          </w:p>
        </w:tc>
      </w:tr>
      <w:tr w:rsidR="00387FED" w:rsidRPr="00016CF1" w14:paraId="2729F553" w14:textId="77777777" w:rsidTr="00885CE7">
        <w:trPr>
          <w:trHeight w:val="1074"/>
        </w:trPr>
        <w:tc>
          <w:tcPr>
            <w:tcW w:w="3652" w:type="dxa"/>
            <w:shd w:val="clear" w:color="auto" w:fill="92D050"/>
            <w:vAlign w:val="center"/>
          </w:tcPr>
          <w:p w14:paraId="25F0CB75" w14:textId="77777777" w:rsidR="00387FED" w:rsidRPr="00016CF1" w:rsidRDefault="00387FED" w:rsidP="00AC4C78">
            <w:pPr>
              <w:autoSpaceDE w:val="0"/>
              <w:autoSpaceDN w:val="0"/>
              <w:adjustRightInd w:val="0"/>
              <w:rPr>
                <w:rFonts w:cs="Arial"/>
                <w:color w:val="000000"/>
                <w:sz w:val="24"/>
                <w:szCs w:val="24"/>
              </w:rPr>
            </w:pPr>
            <w:r w:rsidRPr="00016CF1">
              <w:rPr>
                <w:rFonts w:cs="Arial"/>
                <w:color w:val="000000"/>
                <w:sz w:val="24"/>
                <w:szCs w:val="24"/>
              </w:rPr>
              <w:t>3.2 Raising attainment and achievement</w:t>
            </w:r>
            <w:r w:rsidR="00AC4C78" w:rsidRPr="00016CF1">
              <w:rPr>
                <w:rFonts w:cs="Arial"/>
                <w:color w:val="000000"/>
                <w:sz w:val="24"/>
                <w:szCs w:val="24"/>
              </w:rPr>
              <w:t>/ Securing children’s progress</w:t>
            </w:r>
          </w:p>
        </w:tc>
        <w:tc>
          <w:tcPr>
            <w:tcW w:w="2906" w:type="dxa"/>
            <w:shd w:val="clear" w:color="auto" w:fill="auto"/>
            <w:vAlign w:val="center"/>
          </w:tcPr>
          <w:p w14:paraId="21BA18E1" w14:textId="77777777" w:rsidR="00387FED" w:rsidRPr="00016CF1" w:rsidRDefault="000C007B" w:rsidP="00800D1A">
            <w:pPr>
              <w:autoSpaceDE w:val="0"/>
              <w:autoSpaceDN w:val="0"/>
              <w:adjustRightInd w:val="0"/>
              <w:jc w:val="center"/>
              <w:rPr>
                <w:rFonts w:cs="Times New Roman"/>
                <w:color w:val="000000"/>
                <w:sz w:val="24"/>
                <w:szCs w:val="24"/>
              </w:rPr>
            </w:pPr>
            <w:r>
              <w:rPr>
                <w:rFonts w:cs="Times New Roman"/>
                <w:color w:val="000000"/>
                <w:sz w:val="24"/>
                <w:szCs w:val="24"/>
              </w:rPr>
              <w:t>4</w:t>
            </w:r>
          </w:p>
        </w:tc>
        <w:tc>
          <w:tcPr>
            <w:tcW w:w="2906" w:type="dxa"/>
            <w:shd w:val="clear" w:color="auto" w:fill="auto"/>
            <w:vAlign w:val="center"/>
          </w:tcPr>
          <w:p w14:paraId="7B592D40" w14:textId="77777777" w:rsidR="00387FED" w:rsidRPr="00016CF1" w:rsidRDefault="000C007B" w:rsidP="00800D1A">
            <w:pPr>
              <w:autoSpaceDE w:val="0"/>
              <w:autoSpaceDN w:val="0"/>
              <w:adjustRightInd w:val="0"/>
              <w:jc w:val="center"/>
              <w:rPr>
                <w:rFonts w:cs="Times New Roman"/>
                <w:color w:val="000000"/>
                <w:sz w:val="24"/>
                <w:szCs w:val="24"/>
              </w:rPr>
            </w:pPr>
            <w:r>
              <w:rPr>
                <w:rFonts w:cs="Times New Roman"/>
                <w:color w:val="000000"/>
                <w:sz w:val="24"/>
                <w:szCs w:val="24"/>
              </w:rPr>
              <w:t>4</w:t>
            </w:r>
          </w:p>
        </w:tc>
      </w:tr>
    </w:tbl>
    <w:p w14:paraId="0FB53B69" w14:textId="77777777" w:rsidR="00B97074" w:rsidRPr="00016CF1" w:rsidRDefault="00B97074" w:rsidP="00B97074">
      <w:pPr>
        <w:autoSpaceDE w:val="0"/>
        <w:autoSpaceDN w:val="0"/>
        <w:adjustRightInd w:val="0"/>
        <w:spacing w:after="0" w:line="240" w:lineRule="auto"/>
        <w:rPr>
          <w:rFonts w:cs="Times New Roman"/>
          <w:color w:val="000000"/>
          <w:sz w:val="24"/>
          <w:szCs w:val="24"/>
        </w:rPr>
      </w:pPr>
    </w:p>
    <w:p w14:paraId="53D5EB0B" w14:textId="392D9EE8" w:rsidR="0039238F" w:rsidRPr="00D93136" w:rsidRDefault="006A312B" w:rsidP="00D93136">
      <w:pPr>
        <w:autoSpaceDE w:val="0"/>
        <w:autoSpaceDN w:val="0"/>
        <w:adjustRightInd w:val="0"/>
        <w:spacing w:after="0" w:line="240" w:lineRule="auto"/>
        <w:rPr>
          <w:rFonts w:cs="Times New Roman"/>
          <w:color w:val="000000"/>
          <w:sz w:val="24"/>
          <w:szCs w:val="24"/>
        </w:rPr>
      </w:pPr>
      <w:r w:rsidRPr="00016CF1">
        <w:rPr>
          <w:rFonts w:cs="Times New Roman"/>
          <w:color w:val="000000"/>
          <w:sz w:val="24"/>
          <w:szCs w:val="24"/>
        </w:rPr>
        <w:t>Our capacit</w:t>
      </w:r>
      <w:r w:rsidR="00387FED" w:rsidRPr="00016CF1">
        <w:rPr>
          <w:rFonts w:cs="Times New Roman"/>
          <w:color w:val="000000"/>
          <w:sz w:val="24"/>
          <w:szCs w:val="24"/>
        </w:rPr>
        <w:t>y for continuous improvement is</w:t>
      </w:r>
      <w:r w:rsidR="009B6937">
        <w:rPr>
          <w:rFonts w:cs="Times New Roman"/>
          <w:color w:val="000000"/>
          <w:sz w:val="24"/>
          <w:szCs w:val="24"/>
        </w:rPr>
        <w:t>:</w:t>
      </w:r>
      <w:r w:rsidR="000C007B">
        <w:rPr>
          <w:rFonts w:cs="Times New Roman"/>
          <w:color w:val="000000"/>
          <w:sz w:val="24"/>
          <w:szCs w:val="24"/>
        </w:rPr>
        <w:t xml:space="preserve"> Very good</w:t>
      </w:r>
    </w:p>
    <w:sectPr w:rsidR="0039238F" w:rsidRPr="00D93136" w:rsidSect="001C3FF0">
      <w:footerReference w:type="default" r:id="rId12"/>
      <w:headerReference w:type="first" r:id="rId13"/>
      <w:footerReference w:type="first" r:id="rId14"/>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58F9E" w14:textId="77777777" w:rsidR="000B65E0" w:rsidRDefault="000B65E0" w:rsidP="005D6908">
      <w:pPr>
        <w:spacing w:after="0" w:line="240" w:lineRule="auto"/>
      </w:pPr>
      <w:r>
        <w:separator/>
      </w:r>
    </w:p>
  </w:endnote>
  <w:endnote w:type="continuationSeparator" w:id="0">
    <w:p w14:paraId="4E186804" w14:textId="77777777" w:rsidR="000B65E0" w:rsidRDefault="000B65E0" w:rsidP="005D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1067183"/>
      <w:docPartObj>
        <w:docPartGallery w:val="Page Numbers (Bottom of Page)"/>
        <w:docPartUnique/>
      </w:docPartObj>
    </w:sdtPr>
    <w:sdtEndPr>
      <w:rPr>
        <w:noProof/>
      </w:rPr>
    </w:sdtEndPr>
    <w:sdtContent>
      <w:p w14:paraId="570F61B4" w14:textId="77777777" w:rsidR="00016CF1" w:rsidRDefault="00016CF1">
        <w:pPr>
          <w:pStyle w:val="Footer"/>
          <w:jc w:val="right"/>
        </w:pPr>
        <w:r>
          <w:fldChar w:fldCharType="begin"/>
        </w:r>
        <w:r>
          <w:instrText xml:space="preserve"> PAGE   \* MERGEFORMAT </w:instrText>
        </w:r>
        <w:r>
          <w:fldChar w:fldCharType="separate"/>
        </w:r>
        <w:r w:rsidR="00C73EEA">
          <w:rPr>
            <w:noProof/>
          </w:rPr>
          <w:t>8</w:t>
        </w:r>
        <w:r>
          <w:rPr>
            <w:noProof/>
          </w:rPr>
          <w:fldChar w:fldCharType="end"/>
        </w:r>
      </w:p>
    </w:sdtContent>
  </w:sdt>
  <w:p w14:paraId="04241B79" w14:textId="77777777" w:rsidR="00016CF1" w:rsidRDefault="00016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5ED7C" w14:textId="77777777" w:rsidR="00494D6E" w:rsidRDefault="00494D6E">
    <w:pPr>
      <w:pStyle w:val="Footer"/>
    </w:pPr>
    <w:r>
      <w:rPr>
        <w:noProof/>
        <w:lang w:eastAsia="en-GB"/>
      </w:rPr>
      <w:drawing>
        <wp:anchor distT="0" distB="0" distL="114300" distR="114300" simplePos="0" relativeHeight="251658240" behindDoc="0" locked="0" layoutInCell="1" allowOverlap="1" wp14:anchorId="55643878" wp14:editId="00D72EA3">
          <wp:simplePos x="0" y="0"/>
          <wp:positionH relativeFrom="page">
            <wp:align>right</wp:align>
          </wp:positionH>
          <wp:positionV relativeFrom="paragraph">
            <wp:posOffset>-1905</wp:posOffset>
          </wp:positionV>
          <wp:extent cx="7556500" cy="76835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t for 2024.JPG"/>
                  <pic:cNvPicPr/>
                </pic:nvPicPr>
                <pic:blipFill>
                  <a:blip r:embed="rId1">
                    <a:extLst>
                      <a:ext uri="{28A0092B-C50C-407E-A947-70E740481C1C}">
                        <a14:useLocalDpi xmlns:a14="http://schemas.microsoft.com/office/drawing/2010/main" val="0"/>
                      </a:ext>
                    </a:extLst>
                  </a:blip>
                  <a:stretch>
                    <a:fillRect/>
                  </a:stretch>
                </pic:blipFill>
                <pic:spPr>
                  <a:xfrm rot="10800000">
                    <a:off x="0" y="0"/>
                    <a:ext cx="7556500" cy="768350"/>
                  </a:xfrm>
                  <a:prstGeom prst="rect">
                    <a:avLst/>
                  </a:prstGeom>
                </pic:spPr>
              </pic:pic>
            </a:graphicData>
          </a:graphic>
          <wp14:sizeRelH relativeFrom="margin">
            <wp14:pctWidth>0</wp14:pctWidth>
          </wp14:sizeRelH>
          <wp14:sizeRelV relativeFrom="margin">
            <wp14:pctHeight>0</wp14:pctHeight>
          </wp14:sizeRelV>
        </wp:anchor>
      </w:drawing>
    </w:r>
  </w:p>
  <w:p w14:paraId="74A47560" w14:textId="77777777" w:rsidR="00494D6E" w:rsidRDefault="00494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12D4" w14:textId="77777777" w:rsidR="000B65E0" w:rsidRDefault="000B65E0" w:rsidP="005D6908">
      <w:pPr>
        <w:spacing w:after="0" w:line="240" w:lineRule="auto"/>
      </w:pPr>
      <w:r>
        <w:separator/>
      </w:r>
    </w:p>
  </w:footnote>
  <w:footnote w:type="continuationSeparator" w:id="0">
    <w:p w14:paraId="64EE0A02" w14:textId="77777777" w:rsidR="000B65E0" w:rsidRDefault="000B65E0" w:rsidP="005D6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7E5CD" w14:textId="77777777" w:rsidR="00494D6E" w:rsidRDefault="00494D6E">
    <w:pPr>
      <w:pStyle w:val="Header"/>
    </w:pPr>
    <w:r>
      <w:rPr>
        <w:noProof/>
        <w:lang w:eastAsia="en-GB"/>
      </w:rPr>
      <w:drawing>
        <wp:anchor distT="0" distB="0" distL="114300" distR="114300" simplePos="0" relativeHeight="251659264" behindDoc="0" locked="0" layoutInCell="1" allowOverlap="1" wp14:anchorId="1D07B8D3" wp14:editId="4C4A31C5">
          <wp:simplePos x="0" y="0"/>
          <wp:positionH relativeFrom="page">
            <wp:align>left</wp:align>
          </wp:positionH>
          <wp:positionV relativeFrom="paragraph">
            <wp:posOffset>-449580</wp:posOffset>
          </wp:positionV>
          <wp:extent cx="7569919" cy="75565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t 2024.JPG"/>
                  <pic:cNvPicPr/>
                </pic:nvPicPr>
                <pic:blipFill>
                  <a:blip r:embed="rId1">
                    <a:extLst>
                      <a:ext uri="{28A0092B-C50C-407E-A947-70E740481C1C}">
                        <a14:useLocalDpi xmlns:a14="http://schemas.microsoft.com/office/drawing/2010/main" val="0"/>
                      </a:ext>
                    </a:extLst>
                  </a:blip>
                  <a:stretch>
                    <a:fillRect/>
                  </a:stretch>
                </pic:blipFill>
                <pic:spPr>
                  <a:xfrm>
                    <a:off x="0" y="0"/>
                    <a:ext cx="7626487" cy="761297"/>
                  </a:xfrm>
                  <a:prstGeom prst="rect">
                    <a:avLst/>
                  </a:prstGeom>
                </pic:spPr>
              </pic:pic>
            </a:graphicData>
          </a:graphic>
          <wp14:sizeRelH relativeFrom="margin">
            <wp14:pctWidth>0</wp14:pctWidth>
          </wp14:sizeRelH>
          <wp14:sizeRelV relativeFrom="margin">
            <wp14:pctHeight>0</wp14:pctHeight>
          </wp14:sizeRelV>
        </wp:anchor>
      </w:drawing>
    </w:r>
  </w:p>
  <w:p w14:paraId="2AE7A33E" w14:textId="77777777" w:rsidR="00494D6E" w:rsidRDefault="00494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0420C"/>
    <w:multiLevelType w:val="hybridMultilevel"/>
    <w:tmpl w:val="C46E3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E5DB3"/>
    <w:multiLevelType w:val="hybridMultilevel"/>
    <w:tmpl w:val="BA420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770DA"/>
    <w:multiLevelType w:val="hybridMultilevel"/>
    <w:tmpl w:val="42E249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45421"/>
    <w:multiLevelType w:val="hybridMultilevel"/>
    <w:tmpl w:val="83AAB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F3C03"/>
    <w:multiLevelType w:val="hybridMultilevel"/>
    <w:tmpl w:val="F7CA8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65C67"/>
    <w:multiLevelType w:val="hybridMultilevel"/>
    <w:tmpl w:val="2C6A5A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771D18"/>
    <w:multiLevelType w:val="hybridMultilevel"/>
    <w:tmpl w:val="141236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6932022"/>
    <w:multiLevelType w:val="hybridMultilevel"/>
    <w:tmpl w:val="EA626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E3E47"/>
    <w:multiLevelType w:val="hybridMultilevel"/>
    <w:tmpl w:val="DE60A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815EE"/>
    <w:multiLevelType w:val="hybridMultilevel"/>
    <w:tmpl w:val="0DBC3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87292C"/>
    <w:multiLevelType w:val="hybridMultilevel"/>
    <w:tmpl w:val="C8BC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D076D2"/>
    <w:multiLevelType w:val="hybridMultilevel"/>
    <w:tmpl w:val="53287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D437D"/>
    <w:multiLevelType w:val="hybridMultilevel"/>
    <w:tmpl w:val="37202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0A10F2"/>
    <w:multiLevelType w:val="hybridMultilevel"/>
    <w:tmpl w:val="881871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6921EA"/>
    <w:multiLevelType w:val="hybridMultilevel"/>
    <w:tmpl w:val="7646DE4A"/>
    <w:lvl w:ilvl="0" w:tplc="0809000B">
      <w:start w:val="1"/>
      <w:numFmt w:val="bullet"/>
      <w:lvlText w:val=""/>
      <w:lvlJc w:val="left"/>
      <w:pPr>
        <w:ind w:left="788" w:hanging="360"/>
      </w:pPr>
      <w:rPr>
        <w:rFonts w:ascii="Wingdings" w:hAnsi="Wingdings"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5" w15:restartNumberingAfterBreak="0">
    <w:nsid w:val="4F3C0018"/>
    <w:multiLevelType w:val="hybridMultilevel"/>
    <w:tmpl w:val="E9286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96115D"/>
    <w:multiLevelType w:val="hybridMultilevel"/>
    <w:tmpl w:val="9EEC7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E877B2"/>
    <w:multiLevelType w:val="hybridMultilevel"/>
    <w:tmpl w:val="209EB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A35E10"/>
    <w:multiLevelType w:val="hybridMultilevel"/>
    <w:tmpl w:val="552A7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CF1183"/>
    <w:multiLevelType w:val="hybridMultilevel"/>
    <w:tmpl w:val="D4568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E92967"/>
    <w:multiLevelType w:val="hybridMultilevel"/>
    <w:tmpl w:val="BB1C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3936188">
    <w:abstractNumId w:val="13"/>
  </w:num>
  <w:num w:numId="2" w16cid:durableId="437876776">
    <w:abstractNumId w:val="2"/>
  </w:num>
  <w:num w:numId="3" w16cid:durableId="1672365184">
    <w:abstractNumId w:val="14"/>
  </w:num>
  <w:num w:numId="4" w16cid:durableId="907151176">
    <w:abstractNumId w:val="4"/>
  </w:num>
  <w:num w:numId="5" w16cid:durableId="1941795931">
    <w:abstractNumId w:val="10"/>
  </w:num>
  <w:num w:numId="6" w16cid:durableId="2041082032">
    <w:abstractNumId w:val="19"/>
  </w:num>
  <w:num w:numId="7" w16cid:durableId="669217706">
    <w:abstractNumId w:val="20"/>
  </w:num>
  <w:num w:numId="8" w16cid:durableId="1617322302">
    <w:abstractNumId w:val="9"/>
  </w:num>
  <w:num w:numId="9" w16cid:durableId="48306115">
    <w:abstractNumId w:val="16"/>
  </w:num>
  <w:num w:numId="10" w16cid:durableId="1513033434">
    <w:abstractNumId w:val="17"/>
  </w:num>
  <w:num w:numId="11" w16cid:durableId="1081633851">
    <w:abstractNumId w:val="8"/>
  </w:num>
  <w:num w:numId="12" w16cid:durableId="115566361">
    <w:abstractNumId w:val="6"/>
  </w:num>
  <w:num w:numId="13" w16cid:durableId="315576019">
    <w:abstractNumId w:val="5"/>
  </w:num>
  <w:num w:numId="14" w16cid:durableId="668289232">
    <w:abstractNumId w:val="7"/>
  </w:num>
  <w:num w:numId="15" w16cid:durableId="1814174544">
    <w:abstractNumId w:val="15"/>
  </w:num>
  <w:num w:numId="16" w16cid:durableId="665012800">
    <w:abstractNumId w:val="1"/>
  </w:num>
  <w:num w:numId="17" w16cid:durableId="1193806364">
    <w:abstractNumId w:val="3"/>
  </w:num>
  <w:num w:numId="18" w16cid:durableId="2141074109">
    <w:abstractNumId w:val="12"/>
  </w:num>
  <w:num w:numId="19" w16cid:durableId="761075098">
    <w:abstractNumId w:val="11"/>
  </w:num>
  <w:num w:numId="20" w16cid:durableId="1763912789">
    <w:abstractNumId w:val="0"/>
  </w:num>
  <w:num w:numId="21" w16cid:durableId="64501309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3B7"/>
    <w:rsid w:val="00005DF7"/>
    <w:rsid w:val="00013D55"/>
    <w:rsid w:val="00016BBE"/>
    <w:rsid w:val="00016CF1"/>
    <w:rsid w:val="0002321D"/>
    <w:rsid w:val="000548AE"/>
    <w:rsid w:val="000556C7"/>
    <w:rsid w:val="00063D1C"/>
    <w:rsid w:val="00065BC8"/>
    <w:rsid w:val="000742B5"/>
    <w:rsid w:val="000B47A3"/>
    <w:rsid w:val="000B65E0"/>
    <w:rsid w:val="000C007B"/>
    <w:rsid w:val="000C4F90"/>
    <w:rsid w:val="000C4FC1"/>
    <w:rsid w:val="000D28D9"/>
    <w:rsid w:val="000F10C4"/>
    <w:rsid w:val="000F3218"/>
    <w:rsid w:val="000F527F"/>
    <w:rsid w:val="0011111A"/>
    <w:rsid w:val="00140655"/>
    <w:rsid w:val="00155BF8"/>
    <w:rsid w:val="001637EB"/>
    <w:rsid w:val="0016666A"/>
    <w:rsid w:val="00183D0B"/>
    <w:rsid w:val="00194A69"/>
    <w:rsid w:val="00194EB5"/>
    <w:rsid w:val="001B2B4F"/>
    <w:rsid w:val="001C3FF0"/>
    <w:rsid w:val="001D2B57"/>
    <w:rsid w:val="001E0D80"/>
    <w:rsid w:val="001E349C"/>
    <w:rsid w:val="001F349A"/>
    <w:rsid w:val="00211F57"/>
    <w:rsid w:val="00217E1D"/>
    <w:rsid w:val="0024126A"/>
    <w:rsid w:val="00250276"/>
    <w:rsid w:val="0027474D"/>
    <w:rsid w:val="00283067"/>
    <w:rsid w:val="002863F4"/>
    <w:rsid w:val="002A5FDF"/>
    <w:rsid w:val="002C3B91"/>
    <w:rsid w:val="002C46EF"/>
    <w:rsid w:val="002C556B"/>
    <w:rsid w:val="002D052C"/>
    <w:rsid w:val="002D2128"/>
    <w:rsid w:val="002E6F88"/>
    <w:rsid w:val="003114DA"/>
    <w:rsid w:val="00320AA6"/>
    <w:rsid w:val="003211A9"/>
    <w:rsid w:val="003306D9"/>
    <w:rsid w:val="00361A47"/>
    <w:rsid w:val="00363113"/>
    <w:rsid w:val="0038059A"/>
    <w:rsid w:val="00387FED"/>
    <w:rsid w:val="0039238F"/>
    <w:rsid w:val="003A3274"/>
    <w:rsid w:val="003A3E39"/>
    <w:rsid w:val="003B4987"/>
    <w:rsid w:val="003B7FD2"/>
    <w:rsid w:val="003E2C11"/>
    <w:rsid w:val="003E53AD"/>
    <w:rsid w:val="003F3AF3"/>
    <w:rsid w:val="004062B4"/>
    <w:rsid w:val="00415619"/>
    <w:rsid w:val="00447DEE"/>
    <w:rsid w:val="00451B2C"/>
    <w:rsid w:val="004534FF"/>
    <w:rsid w:val="004577AD"/>
    <w:rsid w:val="00472BA6"/>
    <w:rsid w:val="0047653C"/>
    <w:rsid w:val="00485FBC"/>
    <w:rsid w:val="00494D6E"/>
    <w:rsid w:val="00496564"/>
    <w:rsid w:val="00497B41"/>
    <w:rsid w:val="004A2878"/>
    <w:rsid w:val="004A798E"/>
    <w:rsid w:val="004C3C48"/>
    <w:rsid w:val="004D23D9"/>
    <w:rsid w:val="004E5EFF"/>
    <w:rsid w:val="004E7E6E"/>
    <w:rsid w:val="0052571A"/>
    <w:rsid w:val="005337D9"/>
    <w:rsid w:val="005558D1"/>
    <w:rsid w:val="005561C1"/>
    <w:rsid w:val="00565953"/>
    <w:rsid w:val="0058202E"/>
    <w:rsid w:val="00590B3E"/>
    <w:rsid w:val="005A4530"/>
    <w:rsid w:val="005A7212"/>
    <w:rsid w:val="005B7DCD"/>
    <w:rsid w:val="005C25F6"/>
    <w:rsid w:val="005D6908"/>
    <w:rsid w:val="005D7FB1"/>
    <w:rsid w:val="005E1541"/>
    <w:rsid w:val="005E1761"/>
    <w:rsid w:val="005E2B6B"/>
    <w:rsid w:val="005E7CFC"/>
    <w:rsid w:val="005F5E6D"/>
    <w:rsid w:val="005F7276"/>
    <w:rsid w:val="00621EEA"/>
    <w:rsid w:val="006261C4"/>
    <w:rsid w:val="0065308D"/>
    <w:rsid w:val="00661719"/>
    <w:rsid w:val="00662B12"/>
    <w:rsid w:val="006661AB"/>
    <w:rsid w:val="0067130D"/>
    <w:rsid w:val="006A312B"/>
    <w:rsid w:val="006A4511"/>
    <w:rsid w:val="006B0486"/>
    <w:rsid w:val="007271D8"/>
    <w:rsid w:val="00732C07"/>
    <w:rsid w:val="00741730"/>
    <w:rsid w:val="00745A5F"/>
    <w:rsid w:val="007621DB"/>
    <w:rsid w:val="007735F8"/>
    <w:rsid w:val="00774D07"/>
    <w:rsid w:val="00794B65"/>
    <w:rsid w:val="007A5325"/>
    <w:rsid w:val="007C1A77"/>
    <w:rsid w:val="007D318B"/>
    <w:rsid w:val="007D32C5"/>
    <w:rsid w:val="007E1C77"/>
    <w:rsid w:val="007E6E14"/>
    <w:rsid w:val="007F0A54"/>
    <w:rsid w:val="00800D1A"/>
    <w:rsid w:val="00801B4A"/>
    <w:rsid w:val="00802B67"/>
    <w:rsid w:val="008220FD"/>
    <w:rsid w:val="00837EB3"/>
    <w:rsid w:val="00846108"/>
    <w:rsid w:val="00852F91"/>
    <w:rsid w:val="00861AAC"/>
    <w:rsid w:val="00885CE7"/>
    <w:rsid w:val="008916F9"/>
    <w:rsid w:val="008B056F"/>
    <w:rsid w:val="008B4D81"/>
    <w:rsid w:val="008B7254"/>
    <w:rsid w:val="008D5741"/>
    <w:rsid w:val="008F65C9"/>
    <w:rsid w:val="00913167"/>
    <w:rsid w:val="009261ED"/>
    <w:rsid w:val="00932AC7"/>
    <w:rsid w:val="00935EF0"/>
    <w:rsid w:val="00937955"/>
    <w:rsid w:val="00945A63"/>
    <w:rsid w:val="009461DA"/>
    <w:rsid w:val="0095552C"/>
    <w:rsid w:val="009958BD"/>
    <w:rsid w:val="009971CA"/>
    <w:rsid w:val="009B6937"/>
    <w:rsid w:val="009C3046"/>
    <w:rsid w:val="009C7260"/>
    <w:rsid w:val="009D2D66"/>
    <w:rsid w:val="009D75E7"/>
    <w:rsid w:val="009D7997"/>
    <w:rsid w:val="009D79F1"/>
    <w:rsid w:val="009E5CF5"/>
    <w:rsid w:val="009F07DA"/>
    <w:rsid w:val="00A05297"/>
    <w:rsid w:val="00A11E98"/>
    <w:rsid w:val="00A21602"/>
    <w:rsid w:val="00A2290E"/>
    <w:rsid w:val="00A24681"/>
    <w:rsid w:val="00A3181F"/>
    <w:rsid w:val="00A32908"/>
    <w:rsid w:val="00A42339"/>
    <w:rsid w:val="00A45D95"/>
    <w:rsid w:val="00A73484"/>
    <w:rsid w:val="00A74A38"/>
    <w:rsid w:val="00A81EE5"/>
    <w:rsid w:val="00A826C0"/>
    <w:rsid w:val="00A90FF6"/>
    <w:rsid w:val="00A97401"/>
    <w:rsid w:val="00AA4175"/>
    <w:rsid w:val="00AA6B48"/>
    <w:rsid w:val="00AB3678"/>
    <w:rsid w:val="00AC207C"/>
    <w:rsid w:val="00AC4C78"/>
    <w:rsid w:val="00AE138E"/>
    <w:rsid w:val="00AF7B83"/>
    <w:rsid w:val="00B17B12"/>
    <w:rsid w:val="00B43320"/>
    <w:rsid w:val="00B5535F"/>
    <w:rsid w:val="00B61B5D"/>
    <w:rsid w:val="00B6733B"/>
    <w:rsid w:val="00B77CF9"/>
    <w:rsid w:val="00B80C5B"/>
    <w:rsid w:val="00B812FF"/>
    <w:rsid w:val="00B84639"/>
    <w:rsid w:val="00B87E61"/>
    <w:rsid w:val="00B90DB1"/>
    <w:rsid w:val="00B914A0"/>
    <w:rsid w:val="00B97074"/>
    <w:rsid w:val="00BC3492"/>
    <w:rsid w:val="00BD0C43"/>
    <w:rsid w:val="00BD3FB2"/>
    <w:rsid w:val="00BD46B4"/>
    <w:rsid w:val="00BE45AE"/>
    <w:rsid w:val="00C10C3F"/>
    <w:rsid w:val="00C12BBC"/>
    <w:rsid w:val="00C12DE8"/>
    <w:rsid w:val="00C21646"/>
    <w:rsid w:val="00C25458"/>
    <w:rsid w:val="00C4489E"/>
    <w:rsid w:val="00C5158F"/>
    <w:rsid w:val="00C61617"/>
    <w:rsid w:val="00C6574D"/>
    <w:rsid w:val="00C72EB0"/>
    <w:rsid w:val="00C73EEA"/>
    <w:rsid w:val="00C80525"/>
    <w:rsid w:val="00C93D52"/>
    <w:rsid w:val="00C94166"/>
    <w:rsid w:val="00C96713"/>
    <w:rsid w:val="00CA5D62"/>
    <w:rsid w:val="00CA6F1E"/>
    <w:rsid w:val="00CC0B3F"/>
    <w:rsid w:val="00CC210D"/>
    <w:rsid w:val="00CD477D"/>
    <w:rsid w:val="00CE5A4E"/>
    <w:rsid w:val="00D203E5"/>
    <w:rsid w:val="00D24268"/>
    <w:rsid w:val="00D2661B"/>
    <w:rsid w:val="00D42CE1"/>
    <w:rsid w:val="00D435E0"/>
    <w:rsid w:val="00D43B25"/>
    <w:rsid w:val="00D4423D"/>
    <w:rsid w:val="00D44921"/>
    <w:rsid w:val="00D550E3"/>
    <w:rsid w:val="00D57D27"/>
    <w:rsid w:val="00D61EB6"/>
    <w:rsid w:val="00D63400"/>
    <w:rsid w:val="00D64EDB"/>
    <w:rsid w:val="00D72547"/>
    <w:rsid w:val="00D804F0"/>
    <w:rsid w:val="00D80EA5"/>
    <w:rsid w:val="00D87142"/>
    <w:rsid w:val="00D93136"/>
    <w:rsid w:val="00D94CE6"/>
    <w:rsid w:val="00DA42BB"/>
    <w:rsid w:val="00DA6216"/>
    <w:rsid w:val="00DF0EE6"/>
    <w:rsid w:val="00DF3A99"/>
    <w:rsid w:val="00DF6305"/>
    <w:rsid w:val="00E023E8"/>
    <w:rsid w:val="00E153DC"/>
    <w:rsid w:val="00E36B50"/>
    <w:rsid w:val="00E429DE"/>
    <w:rsid w:val="00E431E3"/>
    <w:rsid w:val="00E53AFA"/>
    <w:rsid w:val="00E57A6F"/>
    <w:rsid w:val="00E57CCE"/>
    <w:rsid w:val="00E60A05"/>
    <w:rsid w:val="00E60EC7"/>
    <w:rsid w:val="00E75CD1"/>
    <w:rsid w:val="00E8287A"/>
    <w:rsid w:val="00E92F1C"/>
    <w:rsid w:val="00E957FB"/>
    <w:rsid w:val="00EA0F55"/>
    <w:rsid w:val="00EA5DE8"/>
    <w:rsid w:val="00EB38D3"/>
    <w:rsid w:val="00EC21B2"/>
    <w:rsid w:val="00EE2230"/>
    <w:rsid w:val="00EF63B7"/>
    <w:rsid w:val="00EF7B26"/>
    <w:rsid w:val="00F021B7"/>
    <w:rsid w:val="00F10786"/>
    <w:rsid w:val="00F134B8"/>
    <w:rsid w:val="00F20EB6"/>
    <w:rsid w:val="00F27936"/>
    <w:rsid w:val="00F33258"/>
    <w:rsid w:val="00F35802"/>
    <w:rsid w:val="00F415C1"/>
    <w:rsid w:val="00F57C79"/>
    <w:rsid w:val="00F83523"/>
    <w:rsid w:val="00F97450"/>
    <w:rsid w:val="00FA2903"/>
    <w:rsid w:val="00FA2AA8"/>
    <w:rsid w:val="00FB43A3"/>
    <w:rsid w:val="00FC29C1"/>
    <w:rsid w:val="00FD1092"/>
    <w:rsid w:val="00FD7A6B"/>
    <w:rsid w:val="51B992DC"/>
    <w:rsid w:val="645B8A59"/>
    <w:rsid w:val="6B9B5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9CA47"/>
  <w15:docId w15:val="{6481E621-9FEA-4390-A058-76BACE55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1C4"/>
  </w:style>
  <w:style w:type="paragraph" w:styleId="Heading1">
    <w:name w:val="heading 1"/>
    <w:basedOn w:val="Normal"/>
    <w:next w:val="Normal"/>
    <w:link w:val="Heading1Char"/>
    <w:uiPriority w:val="9"/>
    <w:qFormat/>
    <w:rsid w:val="00EF63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3B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F63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F63B7"/>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EF63B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1"/>
    <w:rsid w:val="00FD1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2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38F"/>
    <w:rPr>
      <w:rFonts w:ascii="Tahoma" w:hAnsi="Tahoma" w:cs="Tahoma"/>
      <w:sz w:val="16"/>
      <w:szCs w:val="16"/>
    </w:rPr>
  </w:style>
  <w:style w:type="paragraph" w:styleId="NoSpacing">
    <w:name w:val="No Spacing"/>
    <w:basedOn w:val="Normal"/>
    <w:uiPriority w:val="1"/>
    <w:qFormat/>
    <w:rsid w:val="00B84639"/>
    <w:pPr>
      <w:spacing w:after="0" w:line="240" w:lineRule="auto"/>
    </w:pPr>
    <w:rPr>
      <w:rFonts w:cs="Times New Roman"/>
      <w:color w:val="000000" w:themeColor="text1"/>
      <w:szCs w:val="20"/>
      <w:lang w:val="en-US" w:eastAsia="ja-JP"/>
    </w:rPr>
  </w:style>
  <w:style w:type="paragraph" w:styleId="ListParagraph">
    <w:name w:val="List Paragraph"/>
    <w:basedOn w:val="Normal"/>
    <w:uiPriority w:val="34"/>
    <w:qFormat/>
    <w:rsid w:val="00451B2C"/>
    <w:pPr>
      <w:ind w:left="720"/>
      <w:contextualSpacing/>
    </w:pPr>
  </w:style>
  <w:style w:type="paragraph" w:customStyle="1" w:styleId="BasicParagraph">
    <w:name w:val="[Basic Paragraph]"/>
    <w:basedOn w:val="Normal"/>
    <w:uiPriority w:val="99"/>
    <w:rsid w:val="007E1C77"/>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styleId="PlainText">
    <w:name w:val="Plain Text"/>
    <w:basedOn w:val="Normal"/>
    <w:link w:val="PlainTextChar"/>
    <w:uiPriority w:val="99"/>
    <w:semiHidden/>
    <w:unhideWhenUsed/>
    <w:rsid w:val="00D203E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203E5"/>
    <w:rPr>
      <w:rFonts w:ascii="Calibri" w:hAnsi="Calibri"/>
      <w:szCs w:val="21"/>
    </w:rPr>
  </w:style>
  <w:style w:type="paragraph" w:styleId="Header">
    <w:name w:val="header"/>
    <w:basedOn w:val="Normal"/>
    <w:link w:val="HeaderChar"/>
    <w:uiPriority w:val="99"/>
    <w:unhideWhenUsed/>
    <w:rsid w:val="005D6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908"/>
  </w:style>
  <w:style w:type="paragraph" w:styleId="Footer">
    <w:name w:val="footer"/>
    <w:basedOn w:val="Normal"/>
    <w:link w:val="FooterChar"/>
    <w:uiPriority w:val="99"/>
    <w:unhideWhenUsed/>
    <w:rsid w:val="005D6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494991">
      <w:bodyDiv w:val="1"/>
      <w:marLeft w:val="0"/>
      <w:marRight w:val="0"/>
      <w:marTop w:val="0"/>
      <w:marBottom w:val="0"/>
      <w:divBdr>
        <w:top w:val="none" w:sz="0" w:space="0" w:color="auto"/>
        <w:left w:val="none" w:sz="0" w:space="0" w:color="auto"/>
        <w:bottom w:val="none" w:sz="0" w:space="0" w:color="auto"/>
        <w:right w:val="none" w:sz="0" w:space="0" w:color="auto"/>
      </w:divBdr>
    </w:div>
    <w:div w:id="643436785">
      <w:bodyDiv w:val="1"/>
      <w:marLeft w:val="0"/>
      <w:marRight w:val="0"/>
      <w:marTop w:val="0"/>
      <w:marBottom w:val="0"/>
      <w:divBdr>
        <w:top w:val="none" w:sz="0" w:space="0" w:color="auto"/>
        <w:left w:val="none" w:sz="0" w:space="0" w:color="auto"/>
        <w:bottom w:val="none" w:sz="0" w:space="0" w:color="auto"/>
        <w:right w:val="none" w:sz="0" w:space="0" w:color="auto"/>
      </w:divBdr>
    </w:div>
    <w:div w:id="100697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5921ce5-1883-4e5d-a5bb-718f2d5dd93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502ACAE6AA6241B30B76B2CCB6E14F" ma:contentTypeVersion="15" ma:contentTypeDescription="Create a new document." ma:contentTypeScope="" ma:versionID="1bd574530a37466cd0d2d3b336ddfab9">
  <xsd:schema xmlns:xsd="http://www.w3.org/2001/XMLSchema" xmlns:xs="http://www.w3.org/2001/XMLSchema" xmlns:p="http://schemas.microsoft.com/office/2006/metadata/properties" xmlns:ns3="45921ce5-1883-4e5d-a5bb-718f2d5dd93a" xmlns:ns4="846b095f-ea32-4064-96c6-503fce01137e" targetNamespace="http://schemas.microsoft.com/office/2006/metadata/properties" ma:root="true" ma:fieldsID="bddadad04da1ecc7282039b079298d83" ns3:_="" ns4:_="">
    <xsd:import namespace="45921ce5-1883-4e5d-a5bb-718f2d5dd93a"/>
    <xsd:import namespace="846b095f-ea32-4064-96c6-503fce01137e"/>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21ce5-1883-4e5d-a5bb-718f2d5dd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6b095f-ea32-4064-96c6-503fce0113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94D3A-8A0C-48DB-BDF6-FD7E505C0FDC}">
  <ds:schemaRefs>
    <ds:schemaRef ds:uri="http://schemas.microsoft.com/sharepoint/v3/contenttype/forms"/>
  </ds:schemaRefs>
</ds:datastoreItem>
</file>

<file path=customXml/itemProps2.xml><?xml version="1.0" encoding="utf-8"?>
<ds:datastoreItem xmlns:ds="http://schemas.openxmlformats.org/officeDocument/2006/customXml" ds:itemID="{AA6910EE-7C64-4A5A-A5DF-DF836D22C36D}">
  <ds:schemaRefs>
    <ds:schemaRef ds:uri="http://schemas.microsoft.com/office/2006/metadata/properties"/>
    <ds:schemaRef ds:uri="http://schemas.microsoft.com/office/infopath/2007/PartnerControls"/>
    <ds:schemaRef ds:uri="45921ce5-1883-4e5d-a5bb-718f2d5dd93a"/>
  </ds:schemaRefs>
</ds:datastoreItem>
</file>

<file path=customXml/itemProps3.xml><?xml version="1.0" encoding="utf-8"?>
<ds:datastoreItem xmlns:ds="http://schemas.openxmlformats.org/officeDocument/2006/customXml" ds:itemID="{B4BD6960-BB1F-400F-8D1A-63287DF5D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21ce5-1883-4e5d-a5bb-718f2d5dd93a"/>
    <ds:schemaRef ds:uri="846b095f-ea32-4064-96c6-503fce011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428F8E-D657-4B6C-9BB1-5491E3C7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7</Pages>
  <Words>2252</Words>
  <Characters>12839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School Improvment Report</vt:lpstr>
    </vt:vector>
  </TitlesOfParts>
  <Company>Scottish Borders Councl</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Improvment Report</dc:title>
  <dc:subject>School Name</dc:subject>
  <dc:creator>Thomson, Catherine</dc:creator>
  <cp:keywords/>
  <dc:description/>
  <cp:lastModifiedBy>Dixon, Karen</cp:lastModifiedBy>
  <cp:revision>10</cp:revision>
  <cp:lastPrinted>2017-06-14T13:00:00Z</cp:lastPrinted>
  <dcterms:created xsi:type="dcterms:W3CDTF">2024-06-26T16:54:00Z</dcterms:created>
  <dcterms:modified xsi:type="dcterms:W3CDTF">2024-08-06T15:28:00Z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2021-03-02T10:51:52Z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4afc6b93-8c45-4b95-9c1f-343fcb154bf7</vt:lpwstr>
  </property>
  <property fmtid="{D5CDD505-2E9C-101B-9397-08002B2CF9AE}" pid="8" name="MSIP_Label_9fedad31-c0c2-44e8-b26c-75143ee7ed65_ContentBits">
    <vt:lpwstr>0</vt:lpwstr>
  </property>
  <property fmtid="{D5CDD505-2E9C-101B-9397-08002B2CF9AE}" pid="9" name="ContentTypeId">
    <vt:lpwstr>0x010100F9502ACAE6AA6241B30B76B2CCB6E14F</vt:lpwstr>
  </property>
  <property fmtid="{D5CDD505-2E9C-101B-9397-08002B2CF9AE}" pid="10" name="MediaServiceImageTags">
    <vt:lpwstr/>
  </property>
</Properties>
</file>