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omic Sans MS" w:hAnsi="Comic Sans MS" w:cs="Times New Roman"/>
        </w:rPr>
        <w:id w:val="-1582211096"/>
        <w:docPartObj>
          <w:docPartGallery w:val="Cover Pages"/>
          <w:docPartUnique/>
        </w:docPartObj>
      </w:sdtPr>
      <w:sdtEndPr/>
      <w:sdtContent>
        <w:p w14:paraId="10F61FD1" w14:textId="77777777" w:rsidR="00831FB2" w:rsidRDefault="00831FB2">
          <w:pPr>
            <w:rPr>
              <w:rFonts w:ascii="Comic Sans MS" w:hAnsi="Comic Sans MS" w:cs="Times New Roman"/>
            </w:rPr>
          </w:pPr>
        </w:p>
        <w:p w14:paraId="4D2F48C7" w14:textId="77777777" w:rsidR="0049294F" w:rsidRDefault="0049294F" w:rsidP="0049294F">
          <w:pPr>
            <w:rPr>
              <w:rFonts w:cs="Times New Roman"/>
              <w:b/>
              <w:color w:val="000000"/>
              <w:sz w:val="72"/>
              <w:szCs w:val="24"/>
            </w:rPr>
          </w:pPr>
        </w:p>
        <w:p w14:paraId="2A07C872" w14:textId="77777777" w:rsidR="0049294F" w:rsidRDefault="0049294F" w:rsidP="0049294F">
          <w:pPr>
            <w:jc w:val="center"/>
            <w:rPr>
              <w:rFonts w:cs="Times New Roman"/>
              <w:b/>
              <w:color w:val="000000"/>
              <w:sz w:val="72"/>
              <w:szCs w:val="24"/>
            </w:rPr>
          </w:pPr>
          <w:r>
            <w:rPr>
              <w:rFonts w:cs="Times New Roman"/>
              <w:b/>
              <w:color w:val="000000"/>
              <w:sz w:val="72"/>
              <w:szCs w:val="24"/>
            </w:rPr>
            <w:t>School Improvement Plan</w:t>
          </w:r>
        </w:p>
        <w:p w14:paraId="07A18234" w14:textId="77777777" w:rsidR="0049294F" w:rsidRDefault="00DB2568" w:rsidP="4D11D57D">
          <w:pPr>
            <w:jc w:val="center"/>
            <w:rPr>
              <w:rFonts w:cs="Times New Roman"/>
              <w:b/>
              <w:bCs/>
              <w:color w:val="000000"/>
              <w:sz w:val="72"/>
              <w:szCs w:val="72"/>
            </w:rPr>
          </w:pPr>
          <w:r>
            <w:rPr>
              <w:rFonts w:cs="Times New Roman"/>
              <w:b/>
              <w:bCs/>
              <w:color w:val="000000" w:themeColor="text1"/>
              <w:sz w:val="72"/>
              <w:szCs w:val="72"/>
            </w:rPr>
            <w:t>2023-24</w:t>
          </w:r>
        </w:p>
        <w:p w14:paraId="5A0CAEA0" w14:textId="77777777" w:rsidR="0049294F" w:rsidRDefault="00F407FF" w:rsidP="0049294F">
          <w:pPr>
            <w:jc w:val="center"/>
            <w:rPr>
              <w:rFonts w:cs="Times New Roman"/>
              <w:b/>
              <w:color w:val="000000"/>
              <w:sz w:val="72"/>
              <w:szCs w:val="24"/>
            </w:rPr>
          </w:pPr>
          <w:r>
            <w:rPr>
              <w:rFonts w:cs="Times New Roman"/>
              <w:b/>
              <w:color w:val="000000"/>
              <w:sz w:val="72"/>
              <w:szCs w:val="24"/>
            </w:rPr>
            <w:t>Edenside Primary School</w:t>
          </w:r>
        </w:p>
        <w:p w14:paraId="339410A2" w14:textId="77777777" w:rsidR="00831FB2" w:rsidRPr="0049294F" w:rsidRDefault="00F407FF" w:rsidP="00F407FF">
          <w:pPr>
            <w:jc w:val="center"/>
            <w:rPr>
              <w:rFonts w:cs="Times New Roman"/>
              <w:b/>
              <w:color w:val="000000"/>
              <w:sz w:val="72"/>
              <w:szCs w:val="24"/>
            </w:rPr>
          </w:pPr>
          <w:r>
            <w:rPr>
              <w:rFonts w:cs="Times New Roman"/>
              <w:b/>
              <w:noProof/>
              <w:color w:val="000000"/>
              <w:sz w:val="72"/>
              <w:szCs w:val="24"/>
              <w:lang w:eastAsia="en-GB"/>
            </w:rPr>
            <w:drawing>
              <wp:inline distT="0" distB="0" distL="0" distR="0" wp14:anchorId="1585C00B" wp14:editId="4725326C">
                <wp:extent cx="1993605" cy="1714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side Logo colour New.png"/>
                        <pic:cNvPicPr/>
                      </pic:nvPicPr>
                      <pic:blipFill>
                        <a:blip r:embed="rId11">
                          <a:extLst>
                            <a:ext uri="{28A0092B-C50C-407E-A947-70E740481C1C}">
                              <a14:useLocalDpi xmlns:a14="http://schemas.microsoft.com/office/drawing/2010/main" val="0"/>
                            </a:ext>
                          </a:extLst>
                        </a:blip>
                        <a:stretch>
                          <a:fillRect/>
                        </a:stretch>
                      </pic:blipFill>
                      <pic:spPr>
                        <a:xfrm>
                          <a:off x="0" y="0"/>
                          <a:ext cx="2001159" cy="1720997"/>
                        </a:xfrm>
                        <a:prstGeom prst="rect">
                          <a:avLst/>
                        </a:prstGeom>
                      </pic:spPr>
                    </pic:pic>
                  </a:graphicData>
                </a:graphic>
              </wp:inline>
            </w:drawing>
          </w:r>
        </w:p>
      </w:sdtContent>
    </w:sdt>
    <w:p w14:paraId="524EEEE4" w14:textId="77777777" w:rsidR="0049294F" w:rsidRDefault="0049294F" w:rsidP="0049294F"/>
    <w:p w14:paraId="392F8B14" w14:textId="77777777" w:rsidR="0049294F" w:rsidRDefault="0049294F" w:rsidP="0049294F"/>
    <w:p w14:paraId="6FF74778" w14:textId="77777777" w:rsidR="0038466F" w:rsidRPr="005B7C31" w:rsidRDefault="001D7A37" w:rsidP="4D11D57D">
      <w:pPr>
        <w:pStyle w:val="Title"/>
        <w:rPr>
          <w:rFonts w:asciiTheme="minorHAnsi" w:hAnsiTheme="minorHAnsi"/>
        </w:rPr>
      </w:pPr>
      <w:r w:rsidRPr="4D11D57D">
        <w:rPr>
          <w:rFonts w:asciiTheme="minorHAnsi" w:hAnsiTheme="minorHAnsi"/>
        </w:rPr>
        <w:lastRenderedPageBreak/>
        <w:t>INTRODUCTION</w:t>
      </w:r>
      <w:r w:rsidR="0038466F" w:rsidRPr="4D11D57D">
        <w:rPr>
          <w:rFonts w:asciiTheme="minorHAnsi" w:hAnsiTheme="minorHAnsi"/>
        </w:rPr>
        <w:t xml:space="preserve"> - School Improvement Planning </w:t>
      </w:r>
      <w:r w:rsidR="00DB2568">
        <w:rPr>
          <w:rFonts w:asciiTheme="minorHAnsi" w:hAnsiTheme="minorHAnsi"/>
        </w:rPr>
        <w:t>2023/24</w:t>
      </w:r>
    </w:p>
    <w:p w14:paraId="7C7DB230" w14:textId="77777777" w:rsidR="00CD6B7F" w:rsidRPr="00F407FF" w:rsidRDefault="00CD6B7F" w:rsidP="00C42982">
      <w:pPr>
        <w:keepNext/>
        <w:keepLines/>
        <w:spacing w:before="120" w:after="120"/>
        <w:outlineLvl w:val="0"/>
        <w:rPr>
          <w:rFonts w:cs="Times New Roman"/>
          <w:sz w:val="28"/>
          <w:szCs w:val="28"/>
        </w:rPr>
      </w:pPr>
      <w:r w:rsidRPr="00F407FF">
        <w:rPr>
          <w:rFonts w:cs="Times New Roman"/>
          <w:sz w:val="28"/>
          <w:szCs w:val="28"/>
        </w:rPr>
        <w:t>This document outlines our identi</w:t>
      </w:r>
      <w:r w:rsidR="00DB2568" w:rsidRPr="00F407FF">
        <w:rPr>
          <w:rFonts w:cs="Times New Roman"/>
          <w:sz w:val="28"/>
          <w:szCs w:val="28"/>
        </w:rPr>
        <w:t>fied priorities for Session 2023/24, which</w:t>
      </w:r>
      <w:r w:rsidRPr="00F407FF">
        <w:rPr>
          <w:rFonts w:cs="Times New Roman"/>
          <w:sz w:val="28"/>
          <w:szCs w:val="28"/>
        </w:rPr>
        <w:t xml:space="preserve"> will bring about continuous improvement of outcomes for our learners. It is based on rigorous self-evaluation of our provision, including the impact of development work carried out </w:t>
      </w:r>
      <w:r w:rsidR="00DB2568" w:rsidRPr="00F407FF">
        <w:rPr>
          <w:rFonts w:cs="Times New Roman"/>
          <w:sz w:val="28"/>
          <w:szCs w:val="28"/>
        </w:rPr>
        <w:t>during 2022/23</w:t>
      </w:r>
      <w:r w:rsidRPr="00F407FF">
        <w:rPr>
          <w:rFonts w:cs="Times New Roman"/>
          <w:sz w:val="28"/>
          <w:szCs w:val="28"/>
        </w:rPr>
        <w:t>.  For more informa</w:t>
      </w:r>
      <w:r w:rsidR="00B35BA4" w:rsidRPr="00F407FF">
        <w:rPr>
          <w:rFonts w:cs="Times New Roman"/>
          <w:sz w:val="28"/>
          <w:szCs w:val="28"/>
        </w:rPr>
        <w:t xml:space="preserve">tion on our </w:t>
      </w:r>
      <w:r w:rsidR="00DB2568" w:rsidRPr="00F407FF">
        <w:rPr>
          <w:rFonts w:cs="Times New Roman"/>
          <w:sz w:val="28"/>
          <w:szCs w:val="28"/>
        </w:rPr>
        <w:t>performance,</w:t>
      </w:r>
      <w:r w:rsidR="0049294F" w:rsidRPr="00F407FF">
        <w:rPr>
          <w:rFonts w:cs="Times New Roman"/>
          <w:sz w:val="28"/>
          <w:szCs w:val="28"/>
        </w:rPr>
        <w:t xml:space="preserve"> </w:t>
      </w:r>
      <w:r w:rsidR="00B35BA4" w:rsidRPr="00F407FF">
        <w:rPr>
          <w:rFonts w:cs="Times New Roman"/>
          <w:sz w:val="28"/>
          <w:szCs w:val="28"/>
        </w:rPr>
        <w:t>see our Sch</w:t>
      </w:r>
      <w:r w:rsidR="00DB2568" w:rsidRPr="00F407FF">
        <w:rPr>
          <w:rFonts w:cs="Times New Roman"/>
          <w:sz w:val="28"/>
          <w:szCs w:val="28"/>
        </w:rPr>
        <w:t>ool Improvement Report 2022/23</w:t>
      </w:r>
      <w:r w:rsidRPr="00F407FF">
        <w:rPr>
          <w:rFonts w:cs="Times New Roman"/>
          <w:sz w:val="28"/>
          <w:szCs w:val="28"/>
        </w:rPr>
        <w:t xml:space="preserve">. </w:t>
      </w:r>
    </w:p>
    <w:p w14:paraId="7D29D558" w14:textId="77777777" w:rsidR="006F3194" w:rsidRPr="00D93064" w:rsidRDefault="00F74248" w:rsidP="005B7C31">
      <w:pPr>
        <w:pStyle w:val="Title"/>
        <w:pBdr>
          <w:bottom w:val="single" w:sz="8" w:space="5" w:color="4F81BD" w:themeColor="accent1"/>
        </w:pBdr>
        <w:rPr>
          <w:rFonts w:asciiTheme="minorHAnsi" w:hAnsiTheme="minorHAnsi"/>
          <w:color w:val="666666"/>
          <w:sz w:val="20"/>
          <w:szCs w:val="20"/>
        </w:rPr>
      </w:pPr>
      <w:r w:rsidRPr="00D93064">
        <w:rPr>
          <w:rFonts w:asciiTheme="minorHAnsi" w:hAnsiTheme="minorHAnsi"/>
        </w:rPr>
        <w:t>Self</w:t>
      </w:r>
      <w:r w:rsidR="000207BA" w:rsidRPr="00D93064">
        <w:rPr>
          <w:rFonts w:asciiTheme="minorHAnsi" w:hAnsiTheme="minorHAnsi"/>
        </w:rPr>
        <w:t>-</w:t>
      </w:r>
      <w:r w:rsidRPr="00D93064">
        <w:rPr>
          <w:rFonts w:asciiTheme="minorHAnsi" w:hAnsiTheme="minorHAnsi"/>
        </w:rPr>
        <w:t xml:space="preserve">Evaluation Summary </w:t>
      </w:r>
      <w:r w:rsidR="006F3194" w:rsidRPr="00D93064">
        <w:rPr>
          <w:rFonts w:asciiTheme="minorHAnsi" w:hAnsiTheme="minorHAnsi"/>
        </w:rPr>
        <w:t xml:space="preserve"> </w:t>
      </w:r>
    </w:p>
    <w:p w14:paraId="48EA7F30" w14:textId="77777777" w:rsidR="00F17FB6" w:rsidRPr="00F407FF" w:rsidRDefault="008B57BC" w:rsidP="005B7C31">
      <w:pPr>
        <w:autoSpaceDE w:val="0"/>
        <w:autoSpaceDN w:val="0"/>
        <w:adjustRightInd w:val="0"/>
        <w:spacing w:after="0" w:line="240" w:lineRule="auto"/>
        <w:rPr>
          <w:rFonts w:cs="Arial-BoldMT"/>
          <w:bCs/>
          <w:sz w:val="28"/>
          <w:szCs w:val="28"/>
        </w:rPr>
      </w:pPr>
      <w:r w:rsidRPr="00F407FF">
        <w:rPr>
          <w:rFonts w:cs="Arial-BoldMT"/>
          <w:bCs/>
          <w:sz w:val="28"/>
          <w:szCs w:val="28"/>
        </w:rPr>
        <w:t>Identification of strengths and aspects for improvem</w:t>
      </w:r>
      <w:r w:rsidR="005B7C31" w:rsidRPr="00F407FF">
        <w:rPr>
          <w:rFonts w:cs="Arial-BoldMT"/>
          <w:bCs/>
          <w:sz w:val="28"/>
          <w:szCs w:val="28"/>
        </w:rPr>
        <w:t xml:space="preserve">ent involves knowing the impact </w:t>
      </w:r>
      <w:r w:rsidRPr="00F407FF">
        <w:rPr>
          <w:rFonts w:cs="Arial-BoldMT"/>
          <w:bCs/>
          <w:sz w:val="28"/>
          <w:szCs w:val="28"/>
        </w:rPr>
        <w:t xml:space="preserve">of our work on learners. </w:t>
      </w:r>
    </w:p>
    <w:p w14:paraId="671E35C4" w14:textId="77777777" w:rsidR="00F74248" w:rsidRPr="00F407FF" w:rsidRDefault="008B57BC" w:rsidP="00F407FF">
      <w:pPr>
        <w:autoSpaceDE w:val="0"/>
        <w:autoSpaceDN w:val="0"/>
        <w:adjustRightInd w:val="0"/>
        <w:spacing w:after="0" w:line="240" w:lineRule="auto"/>
        <w:rPr>
          <w:rFonts w:cs="Arial-BoldMT"/>
          <w:bCs/>
          <w:sz w:val="28"/>
          <w:szCs w:val="28"/>
        </w:rPr>
      </w:pPr>
      <w:r w:rsidRPr="00F407FF">
        <w:rPr>
          <w:rFonts w:cs="Arial-BoldMT"/>
          <w:bCs/>
          <w:sz w:val="28"/>
          <w:szCs w:val="28"/>
        </w:rPr>
        <w:t>Learners are at the heart of effective self-</w:t>
      </w:r>
      <w:r w:rsidR="00DC7ABC" w:rsidRPr="00F407FF">
        <w:rPr>
          <w:rFonts w:cs="Arial-BoldMT"/>
          <w:bCs/>
          <w:sz w:val="28"/>
          <w:szCs w:val="28"/>
        </w:rPr>
        <w:t>evaluation’ -</w:t>
      </w:r>
      <w:r w:rsidRPr="00F407FF">
        <w:rPr>
          <w:rFonts w:cs="Arial-BoldMT"/>
          <w:bCs/>
          <w:sz w:val="28"/>
          <w:szCs w:val="28"/>
        </w:rPr>
        <w:t>HGIOS 4</w:t>
      </w:r>
      <w:r w:rsidR="000D6492" w:rsidRPr="00F407FF">
        <w:rPr>
          <w:rFonts w:cs="Arial-BoldMT"/>
          <w:bCs/>
          <w:sz w:val="28"/>
          <w:szCs w:val="28"/>
        </w:rPr>
        <w:t xml:space="preserve">? </w:t>
      </w:r>
      <w:r w:rsidR="00C526B5" w:rsidRPr="00F407FF">
        <w:rPr>
          <w:rFonts w:cs="Arial-BoldMT"/>
          <w:bCs/>
          <w:sz w:val="28"/>
          <w:szCs w:val="28"/>
        </w:rPr>
        <w:t>HGIOELC</w:t>
      </w:r>
      <w:r w:rsidR="004E6886" w:rsidRPr="00F407FF">
        <w:rPr>
          <w:rFonts w:cs="Arial-BoldMT"/>
          <w:bCs/>
          <w:sz w:val="28"/>
          <w:szCs w:val="28"/>
        </w:rPr>
        <w:t>?</w:t>
      </w:r>
    </w:p>
    <w:p w14:paraId="0D019E89" w14:textId="77777777" w:rsidR="005B7C31" w:rsidRDefault="005B7C31" w:rsidP="009F4A74">
      <w:pPr>
        <w:pStyle w:val="Default"/>
        <w:rPr>
          <w:rFonts w:asciiTheme="minorHAnsi" w:hAnsiTheme="minorHAnsi"/>
          <w:color w:val="auto"/>
        </w:rPr>
      </w:pPr>
    </w:p>
    <w:tbl>
      <w:tblPr>
        <w:tblStyle w:val="TableGrid"/>
        <w:tblW w:w="0" w:type="auto"/>
        <w:tblInd w:w="-34" w:type="dxa"/>
        <w:tblLook w:val="04A0" w:firstRow="1" w:lastRow="0" w:firstColumn="1" w:lastColumn="0" w:noHBand="0" w:noVBand="1"/>
      </w:tblPr>
      <w:tblGrid>
        <w:gridCol w:w="15191"/>
      </w:tblGrid>
      <w:tr w:rsidR="00C23597" w:rsidRPr="00C23597" w14:paraId="303FEF44" w14:textId="77777777" w:rsidTr="4D11D57D">
        <w:trPr>
          <w:trHeight w:val="412"/>
        </w:trPr>
        <w:tc>
          <w:tcPr>
            <w:tcW w:w="15191" w:type="dxa"/>
            <w:vAlign w:val="center"/>
          </w:tcPr>
          <w:p w14:paraId="122BAAB0" w14:textId="77777777" w:rsidR="00C23597" w:rsidRPr="00C23597" w:rsidRDefault="00C23597" w:rsidP="4D11D57D">
            <w:pPr>
              <w:pStyle w:val="Default"/>
              <w:jc w:val="center"/>
              <w:rPr>
                <w:rFonts w:asciiTheme="minorHAnsi" w:hAnsiTheme="minorHAnsi"/>
                <w:b/>
                <w:bCs/>
                <w:color w:val="auto"/>
                <w:sz w:val="28"/>
                <w:szCs w:val="28"/>
              </w:rPr>
            </w:pPr>
            <w:r w:rsidRPr="4D11D57D">
              <w:rPr>
                <w:rFonts w:asciiTheme="minorHAnsi" w:hAnsiTheme="minorHAnsi" w:cs="Times New Roman"/>
                <w:b/>
                <w:bCs/>
                <w:color w:val="auto"/>
                <w:sz w:val="28"/>
                <w:szCs w:val="28"/>
              </w:rPr>
              <w:t xml:space="preserve">Strengths </w:t>
            </w:r>
            <w:r w:rsidR="00DB2568">
              <w:rPr>
                <w:rFonts w:asciiTheme="minorHAnsi" w:hAnsiTheme="minorHAnsi" w:cs="Times New Roman"/>
                <w:b/>
                <w:bCs/>
                <w:color w:val="auto"/>
                <w:sz w:val="28"/>
                <w:szCs w:val="28"/>
              </w:rPr>
              <w:t>2022-23</w:t>
            </w:r>
          </w:p>
        </w:tc>
      </w:tr>
      <w:tr w:rsidR="00C23597" w:rsidRPr="00C23597" w14:paraId="6D96662C" w14:textId="77777777" w:rsidTr="4D11D57D">
        <w:trPr>
          <w:trHeight w:val="1764"/>
        </w:trPr>
        <w:tc>
          <w:tcPr>
            <w:tcW w:w="15191" w:type="dxa"/>
          </w:tcPr>
          <w:p w14:paraId="1FCAC891" w14:textId="77777777" w:rsidR="00F407FF" w:rsidRDefault="00F407FF" w:rsidP="00F407FF">
            <w:pPr>
              <w:pStyle w:val="Default"/>
              <w:spacing w:after="40" w:line="276" w:lineRule="auto"/>
              <w:ind w:left="720"/>
              <w:rPr>
                <w:rFonts w:asciiTheme="minorHAnsi" w:hAnsiTheme="minorHAnsi" w:cstheme="minorHAnsi"/>
                <w:color w:val="auto"/>
                <w:sz w:val="28"/>
                <w:szCs w:val="28"/>
              </w:rPr>
            </w:pPr>
          </w:p>
          <w:p w14:paraId="417D1361" w14:textId="77777777" w:rsidR="00F407FF" w:rsidRPr="00F407FF" w:rsidRDefault="00F407FF" w:rsidP="00F407FF">
            <w:pPr>
              <w:pStyle w:val="Default"/>
              <w:numPr>
                <w:ilvl w:val="0"/>
                <w:numId w:val="33"/>
              </w:numPr>
              <w:spacing w:after="40" w:line="276" w:lineRule="auto"/>
              <w:rPr>
                <w:rFonts w:asciiTheme="minorHAnsi" w:hAnsiTheme="minorHAnsi" w:cstheme="minorHAnsi"/>
                <w:color w:val="auto"/>
                <w:sz w:val="28"/>
                <w:szCs w:val="28"/>
              </w:rPr>
            </w:pPr>
            <w:r w:rsidRPr="00F407FF">
              <w:rPr>
                <w:rFonts w:asciiTheme="minorHAnsi" w:hAnsiTheme="minorHAnsi" w:cstheme="minorHAnsi"/>
                <w:color w:val="auto"/>
                <w:sz w:val="28"/>
                <w:szCs w:val="28"/>
              </w:rPr>
              <w:t>Improved teacher subject knowledge and pedagogical practices in the teaching of writing.</w:t>
            </w:r>
          </w:p>
          <w:p w14:paraId="765D4C9F" w14:textId="77777777" w:rsidR="00F407FF" w:rsidRPr="00F407FF" w:rsidRDefault="00F407FF" w:rsidP="00F407FF">
            <w:pPr>
              <w:pStyle w:val="Default"/>
              <w:numPr>
                <w:ilvl w:val="0"/>
                <w:numId w:val="33"/>
              </w:numPr>
              <w:spacing w:after="40" w:line="276" w:lineRule="auto"/>
              <w:rPr>
                <w:rFonts w:asciiTheme="minorHAnsi" w:hAnsiTheme="minorHAnsi" w:cstheme="minorHAnsi"/>
                <w:color w:val="auto"/>
                <w:sz w:val="28"/>
                <w:szCs w:val="28"/>
              </w:rPr>
            </w:pPr>
            <w:r w:rsidRPr="00F407FF">
              <w:rPr>
                <w:rFonts w:asciiTheme="minorHAnsi" w:hAnsiTheme="minorHAnsi" w:cstheme="minorHAnsi"/>
                <w:color w:val="auto"/>
                <w:sz w:val="28"/>
                <w:szCs w:val="28"/>
              </w:rPr>
              <w:t>Implemented a tracking system for literacy and numeracy.</w:t>
            </w:r>
          </w:p>
          <w:p w14:paraId="74516E8A" w14:textId="77777777" w:rsidR="00F407FF" w:rsidRPr="00F407FF" w:rsidRDefault="00F407FF" w:rsidP="00F407FF">
            <w:pPr>
              <w:pStyle w:val="Default"/>
              <w:numPr>
                <w:ilvl w:val="0"/>
                <w:numId w:val="33"/>
              </w:numPr>
              <w:spacing w:after="40" w:line="276" w:lineRule="auto"/>
              <w:rPr>
                <w:rFonts w:asciiTheme="minorHAnsi" w:hAnsiTheme="minorHAnsi" w:cstheme="minorHAnsi"/>
                <w:color w:val="auto"/>
                <w:sz w:val="28"/>
                <w:szCs w:val="28"/>
              </w:rPr>
            </w:pPr>
            <w:r w:rsidRPr="00F407FF">
              <w:rPr>
                <w:rFonts w:asciiTheme="minorHAnsi" w:hAnsiTheme="minorHAnsi" w:cstheme="minorHAnsi"/>
                <w:color w:val="auto"/>
                <w:sz w:val="28"/>
                <w:szCs w:val="28"/>
              </w:rPr>
              <w:t>Increased use of digital technology to support learning and teaching as sharing this with our families. (ELC to P7).</w:t>
            </w:r>
          </w:p>
          <w:p w14:paraId="730A8ADB" w14:textId="77777777" w:rsidR="00F407FF" w:rsidRPr="00F407FF" w:rsidRDefault="00F407FF" w:rsidP="00F407FF">
            <w:pPr>
              <w:pStyle w:val="Default"/>
              <w:numPr>
                <w:ilvl w:val="0"/>
                <w:numId w:val="33"/>
              </w:numPr>
              <w:spacing w:after="40" w:line="276" w:lineRule="auto"/>
              <w:rPr>
                <w:rFonts w:asciiTheme="minorHAnsi" w:hAnsiTheme="minorHAnsi" w:cstheme="minorHAnsi"/>
                <w:color w:val="auto"/>
                <w:sz w:val="28"/>
                <w:szCs w:val="28"/>
              </w:rPr>
            </w:pPr>
            <w:r w:rsidRPr="00F407FF">
              <w:rPr>
                <w:rFonts w:asciiTheme="minorHAnsi" w:hAnsiTheme="minorHAnsi" w:cstheme="minorHAnsi"/>
                <w:color w:val="auto"/>
                <w:sz w:val="28"/>
                <w:szCs w:val="28"/>
              </w:rPr>
              <w:t>Introduced using the Zones of Regulation as part of our nurturing schools work.</w:t>
            </w:r>
          </w:p>
          <w:p w14:paraId="767DF4F5" w14:textId="77777777" w:rsidR="00C23597" w:rsidRPr="00F407FF" w:rsidRDefault="00F407FF" w:rsidP="00F407FF">
            <w:pPr>
              <w:pStyle w:val="ListParagraph"/>
              <w:numPr>
                <w:ilvl w:val="0"/>
                <w:numId w:val="33"/>
              </w:numPr>
              <w:spacing w:after="40"/>
              <w:rPr>
                <w:rFonts w:ascii="Arial" w:hAnsi="Arial" w:cs="Arial"/>
                <w:sz w:val="24"/>
                <w:szCs w:val="24"/>
              </w:rPr>
            </w:pPr>
            <w:r w:rsidRPr="00F407FF">
              <w:rPr>
                <w:rFonts w:cstheme="minorHAnsi"/>
                <w:sz w:val="28"/>
                <w:szCs w:val="28"/>
              </w:rPr>
              <w:t>Improved our planning to ensure high quality intentional promotion and continuous provision in our Early Learning and Childcare setting.</w:t>
            </w:r>
          </w:p>
          <w:p w14:paraId="592B4F84" w14:textId="77777777" w:rsidR="00F407FF" w:rsidRPr="00F407FF" w:rsidRDefault="00F407FF" w:rsidP="00F407FF">
            <w:pPr>
              <w:pStyle w:val="ListParagraph"/>
              <w:spacing w:after="40"/>
              <w:rPr>
                <w:rFonts w:ascii="Arial" w:hAnsi="Arial" w:cs="Arial"/>
                <w:sz w:val="24"/>
                <w:szCs w:val="24"/>
              </w:rPr>
            </w:pPr>
          </w:p>
        </w:tc>
      </w:tr>
    </w:tbl>
    <w:p w14:paraId="3DDAA36A" w14:textId="77777777" w:rsidR="007B1606" w:rsidRDefault="007B1606"/>
    <w:p w14:paraId="07BBF60C" w14:textId="77777777" w:rsidR="00F407FF" w:rsidRDefault="00F407FF"/>
    <w:p w14:paraId="50DAEA59" w14:textId="77777777" w:rsidR="00F407FF" w:rsidRDefault="00F407FF"/>
    <w:p w14:paraId="795D36D0" w14:textId="77777777" w:rsidR="00F407FF" w:rsidRDefault="00F407FF"/>
    <w:p w14:paraId="080CCBA4" w14:textId="77777777" w:rsidR="00F407FF" w:rsidRDefault="00F407FF"/>
    <w:p w14:paraId="6DED12A4" w14:textId="77777777" w:rsidR="00F407FF" w:rsidRDefault="00F407FF"/>
    <w:p w14:paraId="3AF10308" w14:textId="77777777" w:rsidR="00F407FF" w:rsidRDefault="00F407FF"/>
    <w:tbl>
      <w:tblPr>
        <w:tblStyle w:val="TableGrid"/>
        <w:tblW w:w="0" w:type="auto"/>
        <w:tblInd w:w="-34" w:type="dxa"/>
        <w:tblLook w:val="04A0" w:firstRow="1" w:lastRow="0" w:firstColumn="1" w:lastColumn="0" w:noHBand="0" w:noVBand="1"/>
      </w:tblPr>
      <w:tblGrid>
        <w:gridCol w:w="3707"/>
        <w:gridCol w:w="3817"/>
        <w:gridCol w:w="3817"/>
        <w:gridCol w:w="3820"/>
      </w:tblGrid>
      <w:tr w:rsidR="00C23597" w:rsidRPr="00C23597" w14:paraId="782DABAD" w14:textId="77777777" w:rsidTr="007B1606">
        <w:trPr>
          <w:trHeight w:val="661"/>
        </w:trPr>
        <w:tc>
          <w:tcPr>
            <w:tcW w:w="15161" w:type="dxa"/>
            <w:gridSpan w:val="4"/>
            <w:vAlign w:val="center"/>
          </w:tcPr>
          <w:p w14:paraId="4B0E21A6" w14:textId="77777777" w:rsidR="00C23597" w:rsidRPr="00F407FF" w:rsidRDefault="00C23597" w:rsidP="4D11D57D">
            <w:pPr>
              <w:pStyle w:val="Default"/>
              <w:jc w:val="center"/>
              <w:rPr>
                <w:rFonts w:asciiTheme="minorHAnsi" w:hAnsiTheme="minorHAnsi"/>
                <w:b/>
                <w:bCs/>
                <w:color w:val="auto"/>
                <w:sz w:val="28"/>
                <w:szCs w:val="28"/>
              </w:rPr>
            </w:pPr>
            <w:r w:rsidRPr="00F407FF">
              <w:rPr>
                <w:rFonts w:asciiTheme="minorHAnsi" w:hAnsiTheme="minorHAnsi" w:cs="Times New Roman"/>
                <w:b/>
                <w:bCs/>
                <w:color w:val="auto"/>
                <w:sz w:val="28"/>
                <w:szCs w:val="28"/>
              </w:rPr>
              <w:t xml:space="preserve">Areas for </w:t>
            </w:r>
            <w:r w:rsidR="00DB2568" w:rsidRPr="00F407FF">
              <w:rPr>
                <w:rFonts w:asciiTheme="minorHAnsi" w:hAnsiTheme="minorHAnsi" w:cs="Times New Roman"/>
                <w:b/>
                <w:bCs/>
                <w:color w:val="auto"/>
                <w:sz w:val="28"/>
                <w:szCs w:val="28"/>
              </w:rPr>
              <w:t>Improvement 2023-24</w:t>
            </w:r>
          </w:p>
        </w:tc>
      </w:tr>
      <w:tr w:rsidR="00C23597" w:rsidRPr="00C23597" w14:paraId="508201C6" w14:textId="77777777" w:rsidTr="007B1606">
        <w:trPr>
          <w:trHeight w:val="464"/>
        </w:trPr>
        <w:tc>
          <w:tcPr>
            <w:tcW w:w="3707" w:type="dxa"/>
          </w:tcPr>
          <w:p w14:paraId="0B200BE7" w14:textId="77777777" w:rsidR="00C23597" w:rsidRPr="00F407FF" w:rsidRDefault="00C23597" w:rsidP="00C23597">
            <w:pPr>
              <w:pStyle w:val="Default"/>
              <w:rPr>
                <w:rFonts w:asciiTheme="minorHAnsi" w:hAnsiTheme="minorHAnsi" w:cs="Times New Roman"/>
                <w:b/>
                <w:color w:val="auto"/>
                <w:sz w:val="28"/>
                <w:szCs w:val="28"/>
              </w:rPr>
            </w:pPr>
          </w:p>
        </w:tc>
        <w:tc>
          <w:tcPr>
            <w:tcW w:w="3817" w:type="dxa"/>
            <w:vAlign w:val="center"/>
          </w:tcPr>
          <w:p w14:paraId="677560BA" w14:textId="77777777" w:rsidR="00C23597" w:rsidRPr="00F407FF" w:rsidRDefault="5412674F" w:rsidP="646DD267">
            <w:pPr>
              <w:pStyle w:val="Default"/>
              <w:jc w:val="center"/>
              <w:rPr>
                <w:rFonts w:asciiTheme="minorHAnsi" w:hAnsiTheme="minorHAnsi" w:cs="Times New Roman"/>
                <w:b/>
                <w:bCs/>
                <w:color w:val="FF0000"/>
                <w:sz w:val="28"/>
                <w:szCs w:val="28"/>
              </w:rPr>
            </w:pPr>
            <w:r w:rsidRPr="00F407FF">
              <w:rPr>
                <w:rFonts w:asciiTheme="minorHAnsi" w:hAnsiTheme="minorHAnsi" w:cs="Times New Roman"/>
                <w:b/>
                <w:bCs/>
                <w:color w:val="auto"/>
                <w:sz w:val="28"/>
                <w:szCs w:val="28"/>
              </w:rPr>
              <w:t xml:space="preserve">Short </w:t>
            </w:r>
            <w:r w:rsidR="004A10FF" w:rsidRPr="00F407FF">
              <w:rPr>
                <w:rFonts w:asciiTheme="minorHAnsi" w:hAnsiTheme="minorHAnsi" w:cs="Times New Roman"/>
                <w:b/>
                <w:bCs/>
                <w:color w:val="auto"/>
                <w:sz w:val="28"/>
                <w:szCs w:val="28"/>
              </w:rPr>
              <w:t>Term</w:t>
            </w:r>
          </w:p>
        </w:tc>
        <w:tc>
          <w:tcPr>
            <w:tcW w:w="3817" w:type="dxa"/>
            <w:vAlign w:val="center"/>
          </w:tcPr>
          <w:p w14:paraId="1D0CA82C" w14:textId="77777777" w:rsidR="00C23597" w:rsidRPr="00F407FF" w:rsidRDefault="5412674F" w:rsidP="646DD267">
            <w:pPr>
              <w:pStyle w:val="Default"/>
              <w:jc w:val="center"/>
              <w:rPr>
                <w:rFonts w:eastAsia="Calibri"/>
                <w:b/>
                <w:bCs/>
                <w:color w:val="auto"/>
                <w:sz w:val="28"/>
                <w:szCs w:val="28"/>
              </w:rPr>
            </w:pPr>
            <w:r w:rsidRPr="00F407FF">
              <w:rPr>
                <w:rFonts w:asciiTheme="minorHAnsi" w:hAnsiTheme="minorHAnsi" w:cs="Times New Roman"/>
                <w:b/>
                <w:bCs/>
                <w:color w:val="auto"/>
                <w:sz w:val="28"/>
                <w:szCs w:val="28"/>
              </w:rPr>
              <w:t xml:space="preserve">Medium </w:t>
            </w:r>
            <w:r w:rsidR="004A10FF" w:rsidRPr="00F407FF">
              <w:rPr>
                <w:rFonts w:asciiTheme="minorHAnsi" w:hAnsiTheme="minorHAnsi" w:cs="Times New Roman"/>
                <w:b/>
                <w:bCs/>
                <w:color w:val="auto"/>
                <w:sz w:val="28"/>
                <w:szCs w:val="28"/>
              </w:rPr>
              <w:t>Term</w:t>
            </w:r>
          </w:p>
        </w:tc>
        <w:tc>
          <w:tcPr>
            <w:tcW w:w="3818" w:type="dxa"/>
            <w:vAlign w:val="center"/>
          </w:tcPr>
          <w:p w14:paraId="099C6958" w14:textId="77777777" w:rsidR="00C23597" w:rsidRPr="00F407FF" w:rsidRDefault="5412674F" w:rsidP="646DD267">
            <w:pPr>
              <w:pStyle w:val="Default"/>
              <w:jc w:val="center"/>
              <w:rPr>
                <w:rFonts w:eastAsia="Calibri"/>
                <w:b/>
                <w:bCs/>
                <w:color w:val="auto"/>
                <w:sz w:val="28"/>
                <w:szCs w:val="28"/>
              </w:rPr>
            </w:pPr>
            <w:r w:rsidRPr="00F407FF">
              <w:rPr>
                <w:rFonts w:asciiTheme="minorHAnsi" w:hAnsiTheme="minorHAnsi" w:cs="Times New Roman"/>
                <w:b/>
                <w:bCs/>
                <w:color w:val="auto"/>
                <w:sz w:val="28"/>
                <w:szCs w:val="28"/>
              </w:rPr>
              <w:t xml:space="preserve">Long </w:t>
            </w:r>
            <w:r w:rsidR="004A10FF" w:rsidRPr="00F407FF">
              <w:rPr>
                <w:rFonts w:asciiTheme="minorHAnsi" w:hAnsiTheme="minorHAnsi" w:cs="Times New Roman"/>
                <w:b/>
                <w:bCs/>
                <w:color w:val="auto"/>
                <w:sz w:val="28"/>
                <w:szCs w:val="28"/>
              </w:rPr>
              <w:t>Term</w:t>
            </w:r>
          </w:p>
        </w:tc>
      </w:tr>
      <w:tr w:rsidR="00C23597" w:rsidRPr="00C23597" w14:paraId="67E03BDE" w14:textId="77777777" w:rsidTr="007B1606">
        <w:trPr>
          <w:trHeight w:val="1423"/>
        </w:trPr>
        <w:tc>
          <w:tcPr>
            <w:tcW w:w="3707" w:type="dxa"/>
            <w:vAlign w:val="center"/>
          </w:tcPr>
          <w:p w14:paraId="268AFA99" w14:textId="77777777" w:rsidR="00C23597" w:rsidRPr="00F407FF" w:rsidRDefault="00C23597" w:rsidP="007B1606">
            <w:pPr>
              <w:pStyle w:val="Default"/>
              <w:rPr>
                <w:rFonts w:asciiTheme="minorHAnsi" w:hAnsiTheme="minorHAnsi" w:cstheme="minorHAnsi"/>
                <w:b/>
                <w:bCs/>
                <w:color w:val="auto"/>
                <w:sz w:val="28"/>
                <w:szCs w:val="28"/>
              </w:rPr>
            </w:pPr>
            <w:r w:rsidRPr="00F407FF">
              <w:rPr>
                <w:rFonts w:asciiTheme="minorHAnsi" w:hAnsiTheme="minorHAnsi" w:cstheme="minorHAnsi"/>
                <w:b/>
                <w:bCs/>
                <w:color w:val="auto"/>
                <w:sz w:val="28"/>
                <w:szCs w:val="28"/>
              </w:rPr>
              <w:t>Le</w:t>
            </w:r>
            <w:r w:rsidR="007B1606" w:rsidRPr="00F407FF">
              <w:rPr>
                <w:rFonts w:asciiTheme="minorHAnsi" w:hAnsiTheme="minorHAnsi" w:cstheme="minorHAnsi"/>
                <w:b/>
                <w:bCs/>
                <w:color w:val="auto"/>
                <w:sz w:val="28"/>
                <w:szCs w:val="28"/>
              </w:rPr>
              <w:t xml:space="preserve">arning, teaching and assessment assessment </w:t>
            </w:r>
            <w:r w:rsidR="007B1606" w:rsidRPr="00F407FF">
              <w:rPr>
                <w:rFonts w:asciiTheme="minorHAnsi" w:hAnsiTheme="minorHAnsi" w:cstheme="minorHAnsi"/>
                <w:bCs/>
                <w:color w:val="auto"/>
                <w:sz w:val="28"/>
                <w:szCs w:val="28"/>
              </w:rPr>
              <w:t>(incl. pedagogy, pathways and digital)</w:t>
            </w:r>
            <w:r w:rsidR="007B1606" w:rsidRPr="00F407FF">
              <w:rPr>
                <w:rFonts w:asciiTheme="minorHAnsi" w:hAnsiTheme="minorHAnsi" w:cstheme="minorHAnsi"/>
                <w:bCs/>
                <w:color w:val="auto"/>
                <w:sz w:val="28"/>
                <w:szCs w:val="28"/>
              </w:rPr>
              <w:tab/>
            </w:r>
          </w:p>
        </w:tc>
        <w:tc>
          <w:tcPr>
            <w:tcW w:w="3817" w:type="dxa"/>
            <w:vAlign w:val="center"/>
          </w:tcPr>
          <w:p w14:paraId="3CBC881D" w14:textId="77777777" w:rsidR="00C23597" w:rsidRPr="00F407FF" w:rsidRDefault="00F407FF" w:rsidP="00C23597">
            <w:pPr>
              <w:pStyle w:val="Default"/>
              <w:rPr>
                <w:rFonts w:asciiTheme="minorHAnsi" w:hAnsiTheme="minorHAnsi" w:cstheme="minorHAnsi"/>
                <w:color w:val="FF0000"/>
                <w:sz w:val="28"/>
                <w:szCs w:val="28"/>
              </w:rPr>
            </w:pPr>
            <w:r w:rsidRPr="00F407FF">
              <w:rPr>
                <w:rFonts w:asciiTheme="minorHAnsi" w:hAnsiTheme="minorHAnsi" w:cstheme="minorHAnsi"/>
                <w:sz w:val="28"/>
                <w:szCs w:val="28"/>
              </w:rPr>
              <w:t>Explore and use the cheviot Teaching and Learning Toolkit.</w:t>
            </w:r>
          </w:p>
        </w:tc>
        <w:tc>
          <w:tcPr>
            <w:tcW w:w="3817" w:type="dxa"/>
            <w:vAlign w:val="center"/>
          </w:tcPr>
          <w:p w14:paraId="27BE93C8" w14:textId="77777777" w:rsidR="00C23597" w:rsidRPr="00F407FF" w:rsidRDefault="00F407FF" w:rsidP="00F407FF">
            <w:pPr>
              <w:pStyle w:val="Default"/>
              <w:rPr>
                <w:rFonts w:asciiTheme="minorHAnsi" w:hAnsiTheme="minorHAnsi" w:cstheme="minorHAnsi"/>
                <w:color w:val="auto"/>
                <w:sz w:val="28"/>
                <w:szCs w:val="28"/>
              </w:rPr>
            </w:pPr>
            <w:r w:rsidRPr="00F407FF">
              <w:rPr>
                <w:rFonts w:asciiTheme="minorHAnsi" w:hAnsiTheme="minorHAnsi" w:cstheme="minorHAnsi"/>
                <w:sz w:val="28"/>
                <w:szCs w:val="28"/>
              </w:rPr>
              <w:t>Familiarisation with the #</w:t>
            </w:r>
            <w:proofErr w:type="spellStart"/>
            <w:r w:rsidRPr="00F407FF">
              <w:rPr>
                <w:rFonts w:asciiTheme="minorHAnsi" w:hAnsiTheme="minorHAnsi" w:cstheme="minorHAnsi"/>
                <w:sz w:val="28"/>
                <w:szCs w:val="28"/>
              </w:rPr>
              <w:t>SBCWay</w:t>
            </w:r>
            <w:proofErr w:type="spellEnd"/>
            <w:r w:rsidRPr="00F407FF">
              <w:rPr>
                <w:rFonts w:asciiTheme="minorHAnsi" w:hAnsiTheme="minorHAnsi" w:cstheme="minorHAnsi"/>
                <w:sz w:val="28"/>
                <w:szCs w:val="28"/>
              </w:rPr>
              <w:t xml:space="preserve"> </w:t>
            </w:r>
            <w:proofErr w:type="spellStart"/>
            <w:r w:rsidRPr="00F407FF">
              <w:rPr>
                <w:rFonts w:asciiTheme="minorHAnsi" w:hAnsiTheme="minorHAnsi" w:cstheme="minorHAnsi"/>
                <w:sz w:val="28"/>
                <w:szCs w:val="28"/>
              </w:rPr>
              <w:t>Oracy</w:t>
            </w:r>
            <w:proofErr w:type="spellEnd"/>
            <w:r w:rsidRPr="00F407FF">
              <w:rPr>
                <w:rFonts w:asciiTheme="minorHAnsi" w:hAnsiTheme="minorHAnsi" w:cstheme="minorHAnsi"/>
                <w:sz w:val="28"/>
                <w:szCs w:val="28"/>
              </w:rPr>
              <w:t xml:space="preserve"> development. </w:t>
            </w:r>
          </w:p>
        </w:tc>
        <w:tc>
          <w:tcPr>
            <w:tcW w:w="3818" w:type="dxa"/>
            <w:vAlign w:val="center"/>
          </w:tcPr>
          <w:p w14:paraId="553831ED" w14:textId="77777777" w:rsidR="00C23597" w:rsidRPr="00F407FF" w:rsidRDefault="00F407FF" w:rsidP="00C23597">
            <w:pPr>
              <w:pStyle w:val="Default"/>
              <w:rPr>
                <w:rFonts w:asciiTheme="minorHAnsi" w:hAnsiTheme="minorHAnsi" w:cstheme="minorHAnsi"/>
                <w:color w:val="auto"/>
                <w:sz w:val="28"/>
                <w:szCs w:val="28"/>
              </w:rPr>
            </w:pPr>
            <w:r w:rsidRPr="00F407FF">
              <w:rPr>
                <w:rFonts w:asciiTheme="minorHAnsi" w:hAnsiTheme="minorHAnsi" w:cstheme="minorHAnsi"/>
                <w:sz w:val="28"/>
                <w:szCs w:val="28"/>
              </w:rPr>
              <w:t xml:space="preserve">Family learning plan delivered incl. use of </w:t>
            </w:r>
            <w:proofErr w:type="spellStart"/>
            <w:r w:rsidRPr="00F407FF">
              <w:rPr>
                <w:rFonts w:asciiTheme="minorHAnsi" w:hAnsiTheme="minorHAnsi" w:cstheme="minorHAnsi"/>
                <w:sz w:val="28"/>
                <w:szCs w:val="28"/>
              </w:rPr>
              <w:t>Showbie</w:t>
            </w:r>
            <w:proofErr w:type="spellEnd"/>
            <w:r w:rsidRPr="00F407FF">
              <w:rPr>
                <w:rFonts w:asciiTheme="minorHAnsi" w:hAnsiTheme="minorHAnsi" w:cstheme="minorHAnsi"/>
                <w:sz w:val="28"/>
                <w:szCs w:val="28"/>
              </w:rPr>
              <w:t>.</w:t>
            </w:r>
          </w:p>
        </w:tc>
      </w:tr>
      <w:tr w:rsidR="00C23597" w:rsidRPr="00C23597" w14:paraId="0728B060" w14:textId="77777777" w:rsidTr="007B1606">
        <w:trPr>
          <w:trHeight w:val="1520"/>
        </w:trPr>
        <w:tc>
          <w:tcPr>
            <w:tcW w:w="3707" w:type="dxa"/>
            <w:vAlign w:val="center"/>
          </w:tcPr>
          <w:p w14:paraId="2065ADA2" w14:textId="77777777" w:rsidR="00C23597" w:rsidRPr="00F407FF" w:rsidRDefault="00C23597" w:rsidP="00C23597">
            <w:pPr>
              <w:pStyle w:val="Default"/>
              <w:rPr>
                <w:rFonts w:asciiTheme="minorHAnsi" w:hAnsiTheme="minorHAnsi" w:cstheme="minorHAnsi"/>
                <w:b/>
                <w:color w:val="auto"/>
                <w:sz w:val="28"/>
                <w:szCs w:val="28"/>
              </w:rPr>
            </w:pPr>
            <w:r w:rsidRPr="00F407FF">
              <w:rPr>
                <w:rFonts w:asciiTheme="minorHAnsi" w:hAnsiTheme="minorHAnsi" w:cstheme="minorHAnsi"/>
                <w:b/>
                <w:color w:val="auto"/>
                <w:sz w:val="28"/>
                <w:szCs w:val="28"/>
              </w:rPr>
              <w:t>Inclusion</w:t>
            </w:r>
            <w:r w:rsidR="007B1606" w:rsidRPr="00F407FF">
              <w:rPr>
                <w:rFonts w:asciiTheme="minorHAnsi" w:hAnsiTheme="minorHAnsi" w:cstheme="minorHAnsi"/>
                <w:b/>
                <w:color w:val="auto"/>
                <w:sz w:val="28"/>
                <w:szCs w:val="28"/>
              </w:rPr>
              <w:t xml:space="preserve"> </w:t>
            </w:r>
            <w:r w:rsidR="007B1606" w:rsidRPr="00F407FF">
              <w:rPr>
                <w:rFonts w:asciiTheme="minorHAnsi" w:hAnsiTheme="minorHAnsi" w:cstheme="minorHAnsi"/>
                <w:color w:val="auto"/>
                <w:sz w:val="28"/>
                <w:szCs w:val="28"/>
              </w:rPr>
              <w:t>(incl. nurturing practice, promotion of wellbeing and universal / targeted supports for all learners)</w:t>
            </w:r>
            <w:r w:rsidRPr="00F407FF">
              <w:rPr>
                <w:rFonts w:asciiTheme="minorHAnsi" w:hAnsiTheme="minorHAnsi" w:cstheme="minorHAnsi"/>
                <w:color w:val="auto"/>
                <w:sz w:val="28"/>
                <w:szCs w:val="28"/>
              </w:rPr>
              <w:t xml:space="preserve"> </w:t>
            </w:r>
          </w:p>
        </w:tc>
        <w:tc>
          <w:tcPr>
            <w:tcW w:w="3817" w:type="dxa"/>
            <w:vAlign w:val="center"/>
          </w:tcPr>
          <w:p w14:paraId="77C2EE99" w14:textId="77777777" w:rsidR="00C23597" w:rsidRPr="00F407FF" w:rsidRDefault="00F407FF" w:rsidP="00C23597">
            <w:pPr>
              <w:pStyle w:val="Default"/>
              <w:rPr>
                <w:rFonts w:asciiTheme="minorHAnsi" w:hAnsiTheme="minorHAnsi" w:cstheme="minorHAnsi"/>
                <w:color w:val="FF0000"/>
                <w:sz w:val="28"/>
                <w:szCs w:val="28"/>
              </w:rPr>
            </w:pPr>
            <w:r w:rsidRPr="00F407FF">
              <w:rPr>
                <w:rFonts w:asciiTheme="minorHAnsi" w:hAnsiTheme="minorHAnsi" w:cstheme="minorHAnsi"/>
                <w:sz w:val="28"/>
                <w:szCs w:val="28"/>
              </w:rPr>
              <w:t>Professional learning about neurodiversity and introduction of LEANS.</w:t>
            </w:r>
          </w:p>
        </w:tc>
        <w:tc>
          <w:tcPr>
            <w:tcW w:w="3817" w:type="dxa"/>
            <w:vAlign w:val="center"/>
          </w:tcPr>
          <w:p w14:paraId="0C48601E" w14:textId="77777777" w:rsidR="00C23597" w:rsidRPr="00F407FF" w:rsidRDefault="00F407FF" w:rsidP="00C23597">
            <w:pPr>
              <w:pStyle w:val="Default"/>
              <w:rPr>
                <w:rFonts w:asciiTheme="minorHAnsi" w:hAnsiTheme="minorHAnsi" w:cstheme="minorHAnsi"/>
                <w:color w:val="FF0000"/>
                <w:sz w:val="28"/>
                <w:szCs w:val="28"/>
              </w:rPr>
            </w:pPr>
            <w:r w:rsidRPr="00F407FF">
              <w:rPr>
                <w:rFonts w:asciiTheme="minorHAnsi" w:hAnsiTheme="minorHAnsi" w:cstheme="minorHAnsi"/>
                <w:sz w:val="28"/>
                <w:szCs w:val="28"/>
              </w:rPr>
              <w:t>Enhance UNCRC work including focus on increased pupil voice and leadership.</w:t>
            </w:r>
          </w:p>
        </w:tc>
        <w:tc>
          <w:tcPr>
            <w:tcW w:w="3818" w:type="dxa"/>
            <w:vAlign w:val="center"/>
          </w:tcPr>
          <w:p w14:paraId="4F9C0E2D" w14:textId="77777777" w:rsidR="00C23597" w:rsidRDefault="00F407FF" w:rsidP="00C23597">
            <w:pPr>
              <w:pStyle w:val="Default"/>
              <w:rPr>
                <w:rFonts w:asciiTheme="minorHAnsi" w:hAnsiTheme="minorHAnsi" w:cstheme="minorHAnsi"/>
                <w:sz w:val="28"/>
                <w:szCs w:val="28"/>
              </w:rPr>
            </w:pPr>
            <w:r w:rsidRPr="00F407FF">
              <w:rPr>
                <w:rFonts w:asciiTheme="minorHAnsi" w:hAnsiTheme="minorHAnsi" w:cstheme="minorHAnsi"/>
                <w:sz w:val="28"/>
                <w:szCs w:val="28"/>
              </w:rPr>
              <w:t>Develop respectful relationships and anti-bullying policy in line with SBC guidelines</w:t>
            </w:r>
            <w:r w:rsidR="00E73925">
              <w:rPr>
                <w:rFonts w:asciiTheme="minorHAnsi" w:hAnsiTheme="minorHAnsi" w:cstheme="minorHAnsi"/>
                <w:sz w:val="28"/>
                <w:szCs w:val="28"/>
              </w:rPr>
              <w:t>.</w:t>
            </w:r>
          </w:p>
          <w:p w14:paraId="30D8C5CA" w14:textId="77777777" w:rsidR="00E73925" w:rsidRPr="00F407FF" w:rsidRDefault="00E73925" w:rsidP="00C23597">
            <w:pPr>
              <w:pStyle w:val="Default"/>
              <w:rPr>
                <w:rFonts w:asciiTheme="minorHAnsi" w:hAnsiTheme="minorHAnsi" w:cstheme="minorHAnsi"/>
                <w:color w:val="FF0000"/>
                <w:sz w:val="28"/>
                <w:szCs w:val="28"/>
              </w:rPr>
            </w:pPr>
            <w:r>
              <w:rPr>
                <w:rFonts w:asciiTheme="minorHAnsi" w:hAnsiTheme="minorHAnsi" w:cstheme="minorHAnsi"/>
                <w:sz w:val="28"/>
                <w:szCs w:val="28"/>
              </w:rPr>
              <w:t>Work towards nurturing Schools UK award</w:t>
            </w:r>
          </w:p>
        </w:tc>
      </w:tr>
      <w:tr w:rsidR="007B1606" w:rsidRPr="00C23597" w14:paraId="3A4DE1E7" w14:textId="77777777" w:rsidTr="007B1606">
        <w:trPr>
          <w:trHeight w:val="1520"/>
        </w:trPr>
        <w:tc>
          <w:tcPr>
            <w:tcW w:w="3707" w:type="dxa"/>
            <w:vAlign w:val="center"/>
          </w:tcPr>
          <w:p w14:paraId="3F030C1F" w14:textId="77777777" w:rsidR="007B1606" w:rsidRPr="00F407FF" w:rsidRDefault="007B1606" w:rsidP="00C23597">
            <w:pPr>
              <w:pStyle w:val="Default"/>
              <w:rPr>
                <w:rFonts w:asciiTheme="minorHAnsi" w:hAnsiTheme="minorHAnsi" w:cstheme="minorHAnsi"/>
                <w:b/>
                <w:color w:val="auto"/>
                <w:sz w:val="28"/>
                <w:szCs w:val="28"/>
              </w:rPr>
            </w:pPr>
            <w:r w:rsidRPr="00F407FF">
              <w:rPr>
                <w:rFonts w:asciiTheme="minorHAnsi" w:hAnsiTheme="minorHAnsi" w:cstheme="minorHAnsi"/>
                <w:b/>
                <w:color w:val="auto"/>
                <w:sz w:val="28"/>
                <w:szCs w:val="28"/>
              </w:rPr>
              <w:t>Early Learning &amp; Childcare</w:t>
            </w:r>
          </w:p>
        </w:tc>
        <w:tc>
          <w:tcPr>
            <w:tcW w:w="3817" w:type="dxa"/>
            <w:vAlign w:val="center"/>
          </w:tcPr>
          <w:p w14:paraId="72F4D268" w14:textId="77777777" w:rsidR="007B1606" w:rsidRPr="00F407FF" w:rsidRDefault="00F407FF" w:rsidP="00C23597">
            <w:pPr>
              <w:pStyle w:val="Default"/>
              <w:rPr>
                <w:rFonts w:asciiTheme="minorHAnsi" w:hAnsiTheme="minorHAnsi" w:cstheme="minorHAnsi"/>
                <w:color w:val="FF0000"/>
                <w:sz w:val="28"/>
                <w:szCs w:val="28"/>
              </w:rPr>
            </w:pPr>
            <w:r w:rsidRPr="00F407FF">
              <w:rPr>
                <w:rFonts w:asciiTheme="minorHAnsi" w:hAnsiTheme="minorHAnsi" w:cstheme="minorHAnsi"/>
                <w:sz w:val="28"/>
                <w:szCs w:val="28"/>
              </w:rPr>
              <w:t>Further develop the ELC environment in the continuous provision.</w:t>
            </w:r>
          </w:p>
        </w:tc>
        <w:tc>
          <w:tcPr>
            <w:tcW w:w="3817" w:type="dxa"/>
            <w:vAlign w:val="center"/>
          </w:tcPr>
          <w:p w14:paraId="3538D51F" w14:textId="77777777" w:rsidR="00A30727" w:rsidRPr="00A30727" w:rsidRDefault="00F407FF" w:rsidP="00C23597">
            <w:pPr>
              <w:pStyle w:val="Default"/>
              <w:rPr>
                <w:rFonts w:asciiTheme="minorHAnsi" w:hAnsiTheme="minorHAnsi" w:cstheme="minorHAnsi"/>
                <w:sz w:val="28"/>
                <w:szCs w:val="28"/>
              </w:rPr>
            </w:pPr>
            <w:r w:rsidRPr="00F407FF">
              <w:rPr>
                <w:rFonts w:asciiTheme="minorHAnsi" w:hAnsiTheme="minorHAnsi" w:cstheme="minorHAnsi"/>
                <w:sz w:val="28"/>
                <w:szCs w:val="28"/>
              </w:rPr>
              <w:t>Further develop sign-a long practice</w:t>
            </w:r>
            <w:r w:rsidR="00A30727">
              <w:rPr>
                <w:rFonts w:asciiTheme="minorHAnsi" w:hAnsiTheme="minorHAnsi" w:cstheme="minorHAnsi"/>
                <w:sz w:val="28"/>
                <w:szCs w:val="28"/>
              </w:rPr>
              <w:t>.</w:t>
            </w:r>
          </w:p>
        </w:tc>
        <w:tc>
          <w:tcPr>
            <w:tcW w:w="3818" w:type="dxa"/>
            <w:vAlign w:val="center"/>
          </w:tcPr>
          <w:p w14:paraId="6054CB1F" w14:textId="77777777" w:rsidR="007B1606" w:rsidRDefault="00F407FF" w:rsidP="00C23597">
            <w:pPr>
              <w:pStyle w:val="Default"/>
              <w:rPr>
                <w:rFonts w:asciiTheme="minorHAnsi" w:hAnsiTheme="minorHAnsi" w:cstheme="minorHAnsi"/>
                <w:sz w:val="28"/>
                <w:szCs w:val="28"/>
              </w:rPr>
            </w:pPr>
            <w:r w:rsidRPr="00F407FF">
              <w:rPr>
                <w:rFonts w:asciiTheme="minorHAnsi" w:hAnsiTheme="minorHAnsi" w:cstheme="minorHAnsi"/>
                <w:sz w:val="28"/>
                <w:szCs w:val="28"/>
              </w:rPr>
              <w:t xml:space="preserve">Family learning plan delivered incl. use of </w:t>
            </w:r>
            <w:proofErr w:type="spellStart"/>
            <w:r w:rsidRPr="00F407FF">
              <w:rPr>
                <w:rFonts w:asciiTheme="minorHAnsi" w:hAnsiTheme="minorHAnsi" w:cstheme="minorHAnsi"/>
                <w:sz w:val="28"/>
                <w:szCs w:val="28"/>
              </w:rPr>
              <w:t>Showbie</w:t>
            </w:r>
            <w:proofErr w:type="spellEnd"/>
          </w:p>
          <w:p w14:paraId="30013B54" w14:textId="77777777" w:rsidR="00A30727" w:rsidRPr="00F407FF" w:rsidRDefault="00A30727" w:rsidP="00C23597">
            <w:pPr>
              <w:pStyle w:val="Default"/>
              <w:rPr>
                <w:rFonts w:asciiTheme="minorHAnsi" w:hAnsiTheme="minorHAnsi" w:cstheme="minorHAnsi"/>
                <w:color w:val="FF0000"/>
                <w:sz w:val="28"/>
                <w:szCs w:val="28"/>
              </w:rPr>
            </w:pPr>
            <w:r>
              <w:rPr>
                <w:rFonts w:asciiTheme="minorHAnsi" w:hAnsiTheme="minorHAnsi" w:cstheme="minorHAnsi"/>
                <w:sz w:val="28"/>
                <w:szCs w:val="28"/>
              </w:rPr>
              <w:t>Open Early years centre for 2 days a week to support families</w:t>
            </w:r>
          </w:p>
        </w:tc>
      </w:tr>
    </w:tbl>
    <w:p w14:paraId="58E03355" w14:textId="77777777" w:rsidR="00C23597" w:rsidRDefault="00C23597" w:rsidP="009F4A74">
      <w:pPr>
        <w:pStyle w:val="Default"/>
        <w:rPr>
          <w:rFonts w:asciiTheme="minorHAnsi" w:hAnsiTheme="minorHAnsi"/>
          <w:color w:val="auto"/>
        </w:rPr>
      </w:pPr>
    </w:p>
    <w:p w14:paraId="2C1E2A9B" w14:textId="77777777" w:rsidR="007B1606" w:rsidRDefault="007B1606">
      <w:pPr>
        <w:rPr>
          <w:rFonts w:eastAsiaTheme="majorEastAsia" w:cstheme="majorBidi"/>
          <w:color w:val="17365D" w:themeColor="text2" w:themeShade="BF"/>
          <w:spacing w:val="5"/>
          <w:kern w:val="28"/>
          <w:sz w:val="48"/>
          <w:szCs w:val="48"/>
        </w:rPr>
      </w:pPr>
      <w:r>
        <w:rPr>
          <w:sz w:val="48"/>
          <w:szCs w:val="48"/>
        </w:rPr>
        <w:br w:type="page"/>
      </w:r>
    </w:p>
    <w:p w14:paraId="1C555746" w14:textId="77777777" w:rsidR="0060617A" w:rsidRPr="008A69E5" w:rsidRDefault="009646A7" w:rsidP="2ACAD0FE">
      <w:pPr>
        <w:pStyle w:val="Title"/>
        <w:rPr>
          <w:rFonts w:asciiTheme="minorHAnsi" w:hAnsiTheme="minorHAnsi"/>
          <w:sz w:val="48"/>
          <w:szCs w:val="48"/>
        </w:rPr>
      </w:pPr>
      <w:r w:rsidRPr="2ACAD0FE">
        <w:rPr>
          <w:rFonts w:asciiTheme="minorHAnsi" w:hAnsiTheme="minorHAnsi"/>
          <w:sz w:val="48"/>
          <w:szCs w:val="48"/>
        </w:rPr>
        <w:lastRenderedPageBreak/>
        <w:t>Priority 1</w:t>
      </w:r>
      <w:r w:rsidR="00C23597" w:rsidRPr="2ACAD0FE">
        <w:rPr>
          <w:rFonts w:asciiTheme="minorHAnsi" w:hAnsiTheme="minorHAnsi"/>
          <w:sz w:val="48"/>
          <w:szCs w:val="48"/>
        </w:rPr>
        <w:t>: Le</w:t>
      </w:r>
      <w:r w:rsidR="0045267A">
        <w:rPr>
          <w:rFonts w:asciiTheme="minorHAnsi" w:hAnsiTheme="minorHAnsi"/>
          <w:sz w:val="48"/>
          <w:szCs w:val="48"/>
        </w:rPr>
        <w:t>arning, teaching and assessment (incl. pedagogy, pathways and digital)</w:t>
      </w:r>
      <w:r>
        <w:tab/>
      </w:r>
      <w:r>
        <w:tab/>
      </w:r>
      <w:r>
        <w:tab/>
      </w:r>
      <w:r>
        <w:tab/>
      </w:r>
      <w:r>
        <w:tab/>
      </w:r>
      <w:r>
        <w:tab/>
      </w:r>
      <w:r>
        <w:tab/>
      </w:r>
    </w:p>
    <w:tbl>
      <w:tblPr>
        <w:tblStyle w:val="TableGrid"/>
        <w:tblW w:w="15021" w:type="dxa"/>
        <w:tblLayout w:type="fixed"/>
        <w:tblLook w:val="04A0" w:firstRow="1" w:lastRow="0" w:firstColumn="1" w:lastColumn="0" w:noHBand="0" w:noVBand="1"/>
      </w:tblPr>
      <w:tblGrid>
        <w:gridCol w:w="676"/>
        <w:gridCol w:w="1392"/>
        <w:gridCol w:w="2068"/>
        <w:gridCol w:w="2068"/>
        <w:gridCol w:w="1417"/>
        <w:gridCol w:w="1276"/>
        <w:gridCol w:w="4848"/>
        <w:gridCol w:w="1276"/>
      </w:tblGrid>
      <w:tr w:rsidR="00C23597" w:rsidRPr="00D93064" w14:paraId="3B0D794A" w14:textId="77777777" w:rsidTr="646DD267">
        <w:trPr>
          <w:trHeight w:val="930"/>
        </w:trPr>
        <w:tc>
          <w:tcPr>
            <w:tcW w:w="2068" w:type="dxa"/>
            <w:gridSpan w:val="2"/>
            <w:shd w:val="clear" w:color="auto" w:fill="F2F2F2" w:themeFill="background1" w:themeFillShade="F2"/>
            <w:vAlign w:val="center"/>
          </w:tcPr>
          <w:p w14:paraId="1101DF8A" w14:textId="77777777" w:rsidR="00C23597" w:rsidRPr="008A2EA5" w:rsidRDefault="00C23597" w:rsidP="00C23597">
            <w:pPr>
              <w:spacing w:before="120"/>
              <w:jc w:val="center"/>
              <w:rPr>
                <w:rFonts w:cs="Times New Roman"/>
                <w:b/>
                <w:sz w:val="24"/>
                <w:szCs w:val="24"/>
              </w:rPr>
            </w:pPr>
            <w:r w:rsidRPr="008A2EA5">
              <w:rPr>
                <w:rFonts w:cs="Times New Roman"/>
                <w:b/>
                <w:sz w:val="24"/>
                <w:szCs w:val="24"/>
              </w:rPr>
              <w:t>QI</w:t>
            </w:r>
          </w:p>
        </w:tc>
        <w:tc>
          <w:tcPr>
            <w:tcW w:w="2068" w:type="dxa"/>
            <w:shd w:val="clear" w:color="auto" w:fill="F2F2F2" w:themeFill="background1" w:themeFillShade="F2"/>
            <w:vAlign w:val="center"/>
          </w:tcPr>
          <w:p w14:paraId="0FE97313" w14:textId="77777777" w:rsidR="00C23597" w:rsidRPr="008A2EA5" w:rsidRDefault="00C23597" w:rsidP="00C23597">
            <w:pPr>
              <w:spacing w:before="120"/>
              <w:jc w:val="center"/>
              <w:rPr>
                <w:rFonts w:cs="Times New Roman"/>
                <w:b/>
                <w:sz w:val="24"/>
                <w:szCs w:val="24"/>
              </w:rPr>
            </w:pPr>
            <w:r w:rsidRPr="008A2EA5">
              <w:rPr>
                <w:rFonts w:cs="Times New Roman"/>
                <w:b/>
                <w:sz w:val="24"/>
                <w:szCs w:val="24"/>
              </w:rPr>
              <w:t>NIF Priority</w:t>
            </w:r>
          </w:p>
        </w:tc>
        <w:tc>
          <w:tcPr>
            <w:tcW w:w="2068" w:type="dxa"/>
            <w:shd w:val="clear" w:color="auto" w:fill="F2F2F2" w:themeFill="background1" w:themeFillShade="F2"/>
            <w:vAlign w:val="center"/>
          </w:tcPr>
          <w:p w14:paraId="09F04D63" w14:textId="77777777" w:rsidR="00C23597" w:rsidRPr="008A2EA5" w:rsidRDefault="00C23597" w:rsidP="00C23597">
            <w:pPr>
              <w:spacing w:before="120"/>
              <w:jc w:val="center"/>
              <w:rPr>
                <w:rFonts w:cs="Times New Roman"/>
                <w:b/>
                <w:sz w:val="24"/>
                <w:szCs w:val="24"/>
              </w:rPr>
            </w:pPr>
            <w:r w:rsidRPr="008A2EA5">
              <w:rPr>
                <w:rFonts w:cs="Times New Roman"/>
                <w:b/>
                <w:sz w:val="24"/>
                <w:szCs w:val="24"/>
              </w:rPr>
              <w:t>SBC Framework</w:t>
            </w:r>
          </w:p>
        </w:tc>
        <w:tc>
          <w:tcPr>
            <w:tcW w:w="8817" w:type="dxa"/>
            <w:gridSpan w:val="4"/>
            <w:vMerge w:val="restart"/>
            <w:shd w:val="clear" w:color="auto" w:fill="F2F2F2" w:themeFill="background1" w:themeFillShade="F2"/>
          </w:tcPr>
          <w:p w14:paraId="62D58C41" w14:textId="77777777" w:rsidR="00BE357B" w:rsidRDefault="00C23597" w:rsidP="000628C8">
            <w:pPr>
              <w:rPr>
                <w:rFonts w:cs="Times New Roman"/>
                <w:sz w:val="24"/>
                <w:szCs w:val="24"/>
              </w:rPr>
            </w:pPr>
            <w:r w:rsidRPr="00B35BA4">
              <w:rPr>
                <w:rFonts w:cs="Times New Roman"/>
                <w:b/>
                <w:sz w:val="24"/>
                <w:szCs w:val="24"/>
              </w:rPr>
              <w:t>Intended outcome</w:t>
            </w:r>
            <w:r w:rsidRPr="00B35BA4">
              <w:rPr>
                <w:rFonts w:cs="Times New Roman"/>
                <w:sz w:val="24"/>
                <w:szCs w:val="24"/>
              </w:rPr>
              <w:t xml:space="preserve">: </w:t>
            </w:r>
          </w:p>
          <w:p w14:paraId="357289C8" w14:textId="77777777" w:rsidR="00C23597" w:rsidRDefault="00BE357B" w:rsidP="000628C8">
            <w:pPr>
              <w:rPr>
                <w:rFonts w:cs="Times New Roman"/>
                <w:sz w:val="24"/>
                <w:szCs w:val="24"/>
              </w:rPr>
            </w:pPr>
            <w:r>
              <w:rPr>
                <w:rFonts w:cs="Times New Roman"/>
                <w:sz w:val="24"/>
                <w:szCs w:val="24"/>
              </w:rPr>
              <w:t>To provide high quality teaching and learning consistently across the school.</w:t>
            </w:r>
          </w:p>
          <w:p w14:paraId="061C9447" w14:textId="77777777" w:rsidR="00BE357B" w:rsidRDefault="00BE357B" w:rsidP="000E0682">
            <w:pPr>
              <w:rPr>
                <w:rFonts w:cs="Times New Roman"/>
                <w:sz w:val="24"/>
                <w:szCs w:val="24"/>
              </w:rPr>
            </w:pPr>
            <w:r>
              <w:rPr>
                <w:rFonts w:cs="Times New Roman"/>
                <w:sz w:val="24"/>
                <w:szCs w:val="24"/>
              </w:rPr>
              <w:t xml:space="preserve">To </w:t>
            </w:r>
            <w:r w:rsidR="000E0682">
              <w:rPr>
                <w:rFonts w:cs="Times New Roman"/>
                <w:sz w:val="24"/>
                <w:szCs w:val="24"/>
              </w:rPr>
              <w:t>have a family learning offer that provides opportunities for families to engage with their children’s learning, and support it, during the year.</w:t>
            </w:r>
          </w:p>
          <w:p w14:paraId="11711A5F" w14:textId="77777777" w:rsidR="000E0682" w:rsidRPr="008A2EA5" w:rsidRDefault="000E0682" w:rsidP="000E0682">
            <w:pPr>
              <w:rPr>
                <w:rFonts w:cs="Times New Roman"/>
                <w:sz w:val="24"/>
                <w:szCs w:val="24"/>
              </w:rPr>
            </w:pPr>
            <w:r>
              <w:rPr>
                <w:rFonts w:cs="Times New Roman"/>
                <w:sz w:val="24"/>
                <w:szCs w:val="24"/>
              </w:rPr>
              <w:t xml:space="preserve">To use </w:t>
            </w:r>
            <w:proofErr w:type="spellStart"/>
            <w:r>
              <w:rPr>
                <w:rFonts w:cs="Times New Roman"/>
                <w:sz w:val="24"/>
                <w:szCs w:val="24"/>
              </w:rPr>
              <w:t>showbie</w:t>
            </w:r>
            <w:proofErr w:type="spellEnd"/>
            <w:r>
              <w:rPr>
                <w:rFonts w:cs="Times New Roman"/>
                <w:sz w:val="24"/>
                <w:szCs w:val="24"/>
              </w:rPr>
              <w:t xml:space="preserve"> as a tool to share information with parents, in a timely and efficient way</w:t>
            </w:r>
          </w:p>
        </w:tc>
      </w:tr>
      <w:tr w:rsidR="00C23597" w:rsidRPr="00D93064" w14:paraId="27E6C022" w14:textId="77777777" w:rsidTr="646DD267">
        <w:trPr>
          <w:trHeight w:val="746"/>
        </w:trPr>
        <w:tc>
          <w:tcPr>
            <w:tcW w:w="2068" w:type="dxa"/>
            <w:gridSpan w:val="2"/>
            <w:shd w:val="clear" w:color="auto" w:fill="F2F2F2" w:themeFill="background1" w:themeFillShade="F2"/>
            <w:vAlign w:val="center"/>
          </w:tcPr>
          <w:p w14:paraId="0EF2F05D" w14:textId="77777777" w:rsidR="00C23597" w:rsidRPr="008A2EA5" w:rsidRDefault="00ED55BF" w:rsidP="00DF1504">
            <w:pPr>
              <w:jc w:val="center"/>
              <w:rPr>
                <w:rFonts w:cs="Times New Roman"/>
                <w:sz w:val="24"/>
                <w:szCs w:val="24"/>
              </w:rPr>
            </w:pPr>
            <w:r>
              <w:rPr>
                <w:rFonts w:cs="Times New Roman"/>
                <w:sz w:val="24"/>
                <w:szCs w:val="24"/>
              </w:rPr>
              <w:t xml:space="preserve">2.2, </w:t>
            </w:r>
            <w:r w:rsidR="00295389">
              <w:rPr>
                <w:rFonts w:cs="Times New Roman"/>
                <w:sz w:val="24"/>
                <w:szCs w:val="24"/>
              </w:rPr>
              <w:t xml:space="preserve">2.3, </w:t>
            </w:r>
            <w:r w:rsidR="00ED748F">
              <w:rPr>
                <w:rFonts w:cs="Times New Roman"/>
                <w:sz w:val="24"/>
                <w:szCs w:val="24"/>
              </w:rPr>
              <w:t xml:space="preserve">2.5, </w:t>
            </w:r>
            <w:r w:rsidR="00295389">
              <w:rPr>
                <w:rFonts w:cs="Times New Roman"/>
                <w:sz w:val="24"/>
                <w:szCs w:val="24"/>
              </w:rPr>
              <w:t>3.2</w:t>
            </w:r>
          </w:p>
        </w:tc>
        <w:tc>
          <w:tcPr>
            <w:tcW w:w="2068" w:type="dxa"/>
            <w:shd w:val="clear" w:color="auto" w:fill="F2F2F2" w:themeFill="background1" w:themeFillShade="F2"/>
            <w:vAlign w:val="center"/>
          </w:tcPr>
          <w:p w14:paraId="18FBE984" w14:textId="77777777" w:rsidR="00C23597" w:rsidRPr="008A2EA5" w:rsidRDefault="0019389A" w:rsidP="0019389A">
            <w:pPr>
              <w:jc w:val="center"/>
              <w:rPr>
                <w:rFonts w:cs="Times New Roman"/>
                <w:sz w:val="24"/>
                <w:szCs w:val="24"/>
              </w:rPr>
            </w:pPr>
            <w:r>
              <w:rPr>
                <w:rFonts w:cs="Times New Roman"/>
                <w:sz w:val="24"/>
                <w:szCs w:val="24"/>
              </w:rPr>
              <w:t>1, 2, 3, 4</w:t>
            </w:r>
          </w:p>
        </w:tc>
        <w:tc>
          <w:tcPr>
            <w:tcW w:w="2068" w:type="dxa"/>
            <w:shd w:val="clear" w:color="auto" w:fill="F2F2F2" w:themeFill="background1" w:themeFillShade="F2"/>
            <w:vAlign w:val="center"/>
          </w:tcPr>
          <w:p w14:paraId="133A3C9B" w14:textId="77777777" w:rsidR="00C23597" w:rsidRPr="008A2EA5" w:rsidRDefault="00ED55BF" w:rsidP="00DF1504">
            <w:pPr>
              <w:jc w:val="center"/>
              <w:rPr>
                <w:rFonts w:cs="Times New Roman"/>
                <w:sz w:val="24"/>
                <w:szCs w:val="24"/>
              </w:rPr>
            </w:pPr>
            <w:r>
              <w:rPr>
                <w:rFonts w:cs="Times New Roman"/>
                <w:sz w:val="24"/>
                <w:szCs w:val="24"/>
              </w:rPr>
              <w:t>LTA</w:t>
            </w:r>
          </w:p>
        </w:tc>
        <w:tc>
          <w:tcPr>
            <w:tcW w:w="8817" w:type="dxa"/>
            <w:gridSpan w:val="4"/>
            <w:vMerge/>
          </w:tcPr>
          <w:p w14:paraId="3C33BD02" w14:textId="77777777" w:rsidR="00C23597" w:rsidRPr="008A2EA5" w:rsidRDefault="00C23597" w:rsidP="003961E6">
            <w:pPr>
              <w:rPr>
                <w:rFonts w:cs="Times New Roman"/>
                <w:b/>
                <w:i/>
                <w:sz w:val="24"/>
                <w:szCs w:val="24"/>
              </w:rPr>
            </w:pPr>
          </w:p>
        </w:tc>
      </w:tr>
      <w:tr w:rsidR="0060617A" w:rsidRPr="00D93064" w14:paraId="28F307AA" w14:textId="77777777" w:rsidTr="646DD267">
        <w:trPr>
          <w:trHeight w:val="473"/>
        </w:trPr>
        <w:tc>
          <w:tcPr>
            <w:tcW w:w="8897" w:type="dxa"/>
            <w:gridSpan w:val="6"/>
            <w:shd w:val="clear" w:color="auto" w:fill="E5B8B7" w:themeFill="accent2" w:themeFillTint="66"/>
          </w:tcPr>
          <w:p w14:paraId="5A6599FD" w14:textId="77777777" w:rsidR="0060617A" w:rsidRPr="008A2EA5" w:rsidRDefault="003961E6" w:rsidP="00935339">
            <w:pPr>
              <w:spacing w:before="120" w:after="120"/>
              <w:jc w:val="center"/>
              <w:rPr>
                <w:rFonts w:cs="Times New Roman"/>
                <w:b/>
                <w:sz w:val="24"/>
                <w:szCs w:val="24"/>
              </w:rPr>
            </w:pPr>
            <w:r w:rsidRPr="008A2EA5">
              <w:rPr>
                <w:rFonts w:cs="Times New Roman"/>
                <w:b/>
                <w:sz w:val="24"/>
                <w:szCs w:val="24"/>
              </w:rPr>
              <w:t>Process</w:t>
            </w:r>
          </w:p>
        </w:tc>
        <w:tc>
          <w:tcPr>
            <w:tcW w:w="6124" w:type="dxa"/>
            <w:gridSpan w:val="2"/>
            <w:shd w:val="clear" w:color="auto" w:fill="B8CCE4" w:themeFill="accent1" w:themeFillTint="66"/>
          </w:tcPr>
          <w:p w14:paraId="06D15D40" w14:textId="77777777" w:rsidR="0060617A" w:rsidRPr="008A2EA5" w:rsidRDefault="0060617A" w:rsidP="00935339">
            <w:pPr>
              <w:spacing w:before="120" w:after="120"/>
              <w:jc w:val="center"/>
              <w:rPr>
                <w:rFonts w:cs="Times New Roman"/>
                <w:b/>
                <w:sz w:val="24"/>
                <w:szCs w:val="24"/>
              </w:rPr>
            </w:pPr>
            <w:r w:rsidRPr="008A2EA5">
              <w:rPr>
                <w:rFonts w:cs="Times New Roman"/>
                <w:b/>
                <w:sz w:val="24"/>
                <w:szCs w:val="24"/>
              </w:rPr>
              <w:t>Progress</w:t>
            </w:r>
            <w:r w:rsidR="003961E6" w:rsidRPr="008A2EA5">
              <w:rPr>
                <w:rFonts w:cs="Times New Roman"/>
                <w:b/>
                <w:sz w:val="24"/>
                <w:szCs w:val="24"/>
              </w:rPr>
              <w:t xml:space="preserve"> Tracker</w:t>
            </w:r>
            <w:r w:rsidRPr="008A2EA5">
              <w:rPr>
                <w:rFonts w:cs="Times New Roman"/>
                <w:b/>
                <w:sz w:val="24"/>
                <w:szCs w:val="24"/>
              </w:rPr>
              <w:t xml:space="preserve"> </w:t>
            </w:r>
          </w:p>
        </w:tc>
      </w:tr>
      <w:tr w:rsidR="001D7A37" w:rsidRPr="00D93064" w14:paraId="4F00286A" w14:textId="77777777" w:rsidTr="646DD267">
        <w:trPr>
          <w:trHeight w:val="473"/>
        </w:trPr>
        <w:tc>
          <w:tcPr>
            <w:tcW w:w="6204" w:type="dxa"/>
            <w:gridSpan w:val="4"/>
          </w:tcPr>
          <w:p w14:paraId="0E79CD11" w14:textId="77777777" w:rsidR="001D7A37" w:rsidRPr="008A2EA5" w:rsidRDefault="001D7A37" w:rsidP="001D7A37">
            <w:pPr>
              <w:rPr>
                <w:rFonts w:cs="Times New Roman"/>
                <w:b/>
                <w:sz w:val="24"/>
                <w:szCs w:val="24"/>
              </w:rPr>
            </w:pPr>
          </w:p>
        </w:tc>
        <w:tc>
          <w:tcPr>
            <w:tcW w:w="1417" w:type="dxa"/>
            <w:vAlign w:val="center"/>
          </w:tcPr>
          <w:p w14:paraId="71BCC383" w14:textId="77777777" w:rsidR="001D7A37" w:rsidRPr="008A2EA5" w:rsidRDefault="0096240B" w:rsidP="00C23597">
            <w:pPr>
              <w:jc w:val="center"/>
              <w:rPr>
                <w:rFonts w:cs="Times New Roman"/>
                <w:b/>
                <w:sz w:val="24"/>
                <w:szCs w:val="24"/>
              </w:rPr>
            </w:pPr>
            <w:r w:rsidRPr="008A2EA5">
              <w:rPr>
                <w:rFonts w:cs="Times New Roman"/>
                <w:b/>
                <w:sz w:val="24"/>
                <w:szCs w:val="24"/>
              </w:rPr>
              <w:t>Strategic lead and k</w:t>
            </w:r>
            <w:r w:rsidR="001D7A37" w:rsidRPr="008A2EA5">
              <w:rPr>
                <w:rFonts w:cs="Times New Roman"/>
                <w:b/>
                <w:sz w:val="24"/>
                <w:szCs w:val="24"/>
              </w:rPr>
              <w:t>ey people</w:t>
            </w:r>
          </w:p>
        </w:tc>
        <w:tc>
          <w:tcPr>
            <w:tcW w:w="1276" w:type="dxa"/>
            <w:vAlign w:val="center"/>
          </w:tcPr>
          <w:p w14:paraId="71A57D96" w14:textId="77777777" w:rsidR="00B75BE6" w:rsidRPr="008A2EA5" w:rsidRDefault="001D7A37" w:rsidP="646DD267">
            <w:pPr>
              <w:jc w:val="center"/>
              <w:rPr>
                <w:rFonts w:cs="Times New Roman"/>
                <w:b/>
                <w:bCs/>
                <w:sz w:val="24"/>
                <w:szCs w:val="24"/>
              </w:rPr>
            </w:pPr>
            <w:r w:rsidRPr="646DD267">
              <w:rPr>
                <w:rFonts w:cs="Times New Roman"/>
                <w:b/>
                <w:bCs/>
                <w:sz w:val="24"/>
                <w:szCs w:val="24"/>
              </w:rPr>
              <w:t>Timescale</w:t>
            </w:r>
          </w:p>
          <w:p w14:paraId="74CFCD37" w14:textId="77777777" w:rsidR="00B75BE6" w:rsidRPr="008A2EA5" w:rsidRDefault="00AE47B4" w:rsidP="646DD267">
            <w:pPr>
              <w:jc w:val="center"/>
              <w:rPr>
                <w:rFonts w:cs="Times New Roman"/>
                <w:b/>
                <w:bCs/>
                <w:sz w:val="24"/>
                <w:szCs w:val="24"/>
              </w:rPr>
            </w:pPr>
            <w:r>
              <w:rPr>
                <w:rFonts w:cs="Times New Roman"/>
                <w:b/>
                <w:bCs/>
                <w:sz w:val="24"/>
                <w:szCs w:val="24"/>
              </w:rPr>
              <w:t>(Date)</w:t>
            </w:r>
          </w:p>
        </w:tc>
        <w:tc>
          <w:tcPr>
            <w:tcW w:w="4848" w:type="dxa"/>
            <w:vAlign w:val="center"/>
          </w:tcPr>
          <w:p w14:paraId="63009C35" w14:textId="77777777" w:rsidR="00DB2568" w:rsidRDefault="000628C8" w:rsidP="000628C8">
            <w:pPr>
              <w:jc w:val="center"/>
              <w:rPr>
                <w:rFonts w:cs="Times New Roman"/>
                <w:b/>
                <w:sz w:val="24"/>
                <w:szCs w:val="24"/>
              </w:rPr>
            </w:pPr>
            <w:r>
              <w:rPr>
                <w:rFonts w:cs="Times New Roman"/>
                <w:b/>
                <w:sz w:val="24"/>
                <w:szCs w:val="24"/>
              </w:rPr>
              <w:t>Measures of Success</w:t>
            </w:r>
            <w:r w:rsidR="00DB2568">
              <w:rPr>
                <w:rFonts w:cs="Times New Roman"/>
                <w:b/>
                <w:sz w:val="24"/>
                <w:szCs w:val="24"/>
              </w:rPr>
              <w:t xml:space="preserve"> </w:t>
            </w:r>
          </w:p>
          <w:p w14:paraId="29758661" w14:textId="77777777" w:rsidR="00442DF5" w:rsidRPr="00E6287D" w:rsidRDefault="00DB2568" w:rsidP="000628C8">
            <w:pPr>
              <w:jc w:val="center"/>
              <w:rPr>
                <w:rFonts w:cs="Times New Roman"/>
                <w:color w:val="FF0000"/>
                <w:sz w:val="24"/>
                <w:szCs w:val="24"/>
              </w:rPr>
            </w:pPr>
            <w:r>
              <w:rPr>
                <w:rFonts w:cs="Times New Roman"/>
                <w:b/>
                <w:sz w:val="24"/>
                <w:szCs w:val="24"/>
              </w:rPr>
              <w:t>(What is the impact of the improvements for learners?)</w:t>
            </w:r>
            <w:r w:rsidR="00974B04" w:rsidRPr="008A2EA5">
              <w:rPr>
                <w:rFonts w:cs="Times New Roman"/>
                <w:b/>
                <w:sz w:val="24"/>
                <w:szCs w:val="24"/>
              </w:rPr>
              <w:t xml:space="preserve"> </w:t>
            </w:r>
          </w:p>
        </w:tc>
        <w:tc>
          <w:tcPr>
            <w:tcW w:w="1276" w:type="dxa"/>
            <w:vAlign w:val="center"/>
          </w:tcPr>
          <w:p w14:paraId="1CB10B03" w14:textId="77777777" w:rsidR="001D7A37" w:rsidRPr="008A2EA5" w:rsidRDefault="000628C8" w:rsidP="00C23597">
            <w:pPr>
              <w:jc w:val="center"/>
              <w:rPr>
                <w:rFonts w:cs="Times New Roman"/>
                <w:sz w:val="24"/>
                <w:szCs w:val="24"/>
              </w:rPr>
            </w:pPr>
            <w:r>
              <w:rPr>
                <w:rFonts w:cs="Times New Roman"/>
                <w:b/>
                <w:sz w:val="24"/>
                <w:szCs w:val="24"/>
              </w:rPr>
              <w:t>Review Date</w:t>
            </w:r>
          </w:p>
        </w:tc>
      </w:tr>
      <w:tr w:rsidR="00D06A71" w:rsidRPr="00D93064" w14:paraId="6A2AC139" w14:textId="77777777" w:rsidTr="646DD267">
        <w:trPr>
          <w:trHeight w:val="707"/>
        </w:trPr>
        <w:tc>
          <w:tcPr>
            <w:tcW w:w="676" w:type="dxa"/>
            <w:vMerge w:val="restart"/>
          </w:tcPr>
          <w:p w14:paraId="541B386F" w14:textId="77777777" w:rsidR="00D06A71" w:rsidRPr="008A2EA5" w:rsidRDefault="00D06A71" w:rsidP="008A65C0">
            <w:pPr>
              <w:rPr>
                <w:rFonts w:cs="Times New Roman"/>
                <w:b/>
                <w:sz w:val="24"/>
                <w:szCs w:val="24"/>
              </w:rPr>
            </w:pPr>
            <w:r w:rsidRPr="008A2EA5">
              <w:rPr>
                <w:rFonts w:cs="Times New Roman"/>
                <w:b/>
                <w:sz w:val="24"/>
                <w:szCs w:val="24"/>
              </w:rPr>
              <w:t>1</w:t>
            </w:r>
          </w:p>
        </w:tc>
        <w:tc>
          <w:tcPr>
            <w:tcW w:w="5528" w:type="dxa"/>
            <w:gridSpan w:val="3"/>
            <w:vMerge w:val="restart"/>
          </w:tcPr>
          <w:p w14:paraId="3350D091" w14:textId="77777777" w:rsidR="00D06A71" w:rsidRPr="008A2EA5" w:rsidRDefault="00E6287D" w:rsidP="008A65C0">
            <w:pPr>
              <w:rPr>
                <w:rFonts w:cs="Times New Roman"/>
                <w:sz w:val="24"/>
                <w:szCs w:val="24"/>
              </w:rPr>
            </w:pPr>
            <w:r>
              <w:rPr>
                <w:rFonts w:cs="Times New Roman"/>
                <w:sz w:val="24"/>
                <w:szCs w:val="24"/>
              </w:rPr>
              <w:t>What we are going to do?</w:t>
            </w:r>
          </w:p>
          <w:p w14:paraId="3E5E2723" w14:textId="77777777" w:rsidR="00295389" w:rsidRDefault="00E73434" w:rsidP="004F4A3A">
            <w:pPr>
              <w:rPr>
                <w:rFonts w:cs="Times New Roman"/>
                <w:sz w:val="24"/>
                <w:szCs w:val="24"/>
              </w:rPr>
            </w:pPr>
            <w:r>
              <w:rPr>
                <w:rFonts w:cs="Times New Roman"/>
                <w:sz w:val="24"/>
                <w:szCs w:val="24"/>
              </w:rPr>
              <w:t xml:space="preserve">Use the cheviot teaching and learning toolkit with teachers, to allow them to self-evaluate their teaching and focus on improving aspects of it. </w:t>
            </w:r>
            <w:r w:rsidR="004F4A3A">
              <w:rPr>
                <w:rFonts w:cs="Times New Roman"/>
                <w:sz w:val="24"/>
                <w:szCs w:val="24"/>
              </w:rPr>
              <w:t xml:space="preserve">Use the toolkit to initiate professional dialogue, as it provides </w:t>
            </w:r>
            <w:r>
              <w:rPr>
                <w:rFonts w:cs="Times New Roman"/>
                <w:sz w:val="24"/>
                <w:szCs w:val="24"/>
              </w:rPr>
              <w:t>clear expectations for teaching and learning</w:t>
            </w:r>
            <w:r w:rsidR="004F4A3A">
              <w:rPr>
                <w:rFonts w:cs="Times New Roman"/>
                <w:sz w:val="24"/>
                <w:szCs w:val="24"/>
              </w:rPr>
              <w:t xml:space="preserve"> for all teaching staff. </w:t>
            </w:r>
            <w:r w:rsidR="00295389">
              <w:rPr>
                <w:rFonts w:cs="Times New Roman"/>
                <w:sz w:val="24"/>
                <w:szCs w:val="24"/>
              </w:rPr>
              <w:t>We will discuss:</w:t>
            </w:r>
          </w:p>
          <w:p w14:paraId="3D104919" w14:textId="77777777" w:rsidR="00295389" w:rsidRPr="00295389" w:rsidRDefault="00295389" w:rsidP="00295389">
            <w:pPr>
              <w:pStyle w:val="ListParagraph"/>
              <w:numPr>
                <w:ilvl w:val="0"/>
                <w:numId w:val="35"/>
              </w:numPr>
              <w:rPr>
                <w:rFonts w:cs="Times New Roman"/>
                <w:sz w:val="24"/>
                <w:szCs w:val="24"/>
              </w:rPr>
            </w:pPr>
            <w:r w:rsidRPr="00295389">
              <w:rPr>
                <w:rFonts w:cs="Times New Roman"/>
                <w:sz w:val="24"/>
                <w:szCs w:val="24"/>
              </w:rPr>
              <w:t>LI and SC</w:t>
            </w:r>
          </w:p>
          <w:p w14:paraId="34D126B0" w14:textId="77777777" w:rsidR="00295389" w:rsidRPr="00295389" w:rsidRDefault="00295389" w:rsidP="00295389">
            <w:pPr>
              <w:pStyle w:val="ListParagraph"/>
              <w:numPr>
                <w:ilvl w:val="0"/>
                <w:numId w:val="35"/>
              </w:numPr>
              <w:rPr>
                <w:rFonts w:cs="Times New Roman"/>
                <w:sz w:val="24"/>
                <w:szCs w:val="24"/>
              </w:rPr>
            </w:pPr>
            <w:r w:rsidRPr="00295389">
              <w:rPr>
                <w:rFonts w:cs="Times New Roman"/>
                <w:sz w:val="24"/>
                <w:szCs w:val="24"/>
              </w:rPr>
              <w:t>Plenaries</w:t>
            </w:r>
          </w:p>
          <w:p w14:paraId="56C60946" w14:textId="77777777" w:rsidR="00295389" w:rsidRPr="00295389" w:rsidRDefault="00295389" w:rsidP="00295389">
            <w:pPr>
              <w:pStyle w:val="ListParagraph"/>
              <w:numPr>
                <w:ilvl w:val="0"/>
                <w:numId w:val="35"/>
              </w:numPr>
              <w:rPr>
                <w:rFonts w:cs="Times New Roman"/>
                <w:sz w:val="24"/>
                <w:szCs w:val="24"/>
              </w:rPr>
            </w:pPr>
            <w:r w:rsidRPr="00295389">
              <w:rPr>
                <w:rFonts w:cs="Times New Roman"/>
                <w:sz w:val="24"/>
                <w:szCs w:val="24"/>
              </w:rPr>
              <w:t>Lesson Structure</w:t>
            </w:r>
          </w:p>
          <w:p w14:paraId="065EAC62" w14:textId="77777777" w:rsidR="00295389" w:rsidRPr="00295389" w:rsidRDefault="00295389" w:rsidP="00295389">
            <w:pPr>
              <w:pStyle w:val="ListParagraph"/>
              <w:numPr>
                <w:ilvl w:val="0"/>
                <w:numId w:val="35"/>
              </w:numPr>
              <w:rPr>
                <w:rFonts w:cs="Times New Roman"/>
                <w:sz w:val="24"/>
                <w:szCs w:val="24"/>
              </w:rPr>
            </w:pPr>
            <w:r w:rsidRPr="00295389">
              <w:rPr>
                <w:rFonts w:cs="Times New Roman"/>
                <w:sz w:val="24"/>
                <w:szCs w:val="24"/>
              </w:rPr>
              <w:t>Effective questioning</w:t>
            </w:r>
          </w:p>
          <w:p w14:paraId="7907D8EE" w14:textId="77777777" w:rsidR="00295389" w:rsidRPr="00295389" w:rsidRDefault="00295389" w:rsidP="00295389">
            <w:pPr>
              <w:pStyle w:val="ListParagraph"/>
              <w:numPr>
                <w:ilvl w:val="0"/>
                <w:numId w:val="35"/>
              </w:numPr>
              <w:rPr>
                <w:rFonts w:cs="Times New Roman"/>
                <w:sz w:val="24"/>
                <w:szCs w:val="24"/>
              </w:rPr>
            </w:pPr>
            <w:r w:rsidRPr="00295389">
              <w:rPr>
                <w:rFonts w:cs="Times New Roman"/>
                <w:sz w:val="24"/>
                <w:szCs w:val="24"/>
              </w:rPr>
              <w:t>Assessment</w:t>
            </w:r>
          </w:p>
        </w:tc>
        <w:tc>
          <w:tcPr>
            <w:tcW w:w="1417" w:type="dxa"/>
            <w:vMerge w:val="restart"/>
          </w:tcPr>
          <w:p w14:paraId="3D1A1E8B" w14:textId="77777777" w:rsidR="00D06A71" w:rsidRPr="008A2EA5" w:rsidRDefault="004F4A3A" w:rsidP="00B35BA4">
            <w:pPr>
              <w:autoSpaceDE w:val="0"/>
              <w:autoSpaceDN w:val="0"/>
              <w:adjustRightInd w:val="0"/>
              <w:rPr>
                <w:rFonts w:cs="Times New Roman"/>
                <w:color w:val="FF0000"/>
                <w:sz w:val="24"/>
                <w:szCs w:val="24"/>
                <w:highlight w:val="yellow"/>
              </w:rPr>
            </w:pPr>
            <w:r w:rsidRPr="004F4A3A">
              <w:rPr>
                <w:rFonts w:cs="Times New Roman"/>
                <w:sz w:val="24"/>
                <w:szCs w:val="24"/>
              </w:rPr>
              <w:t>Karen Dixon</w:t>
            </w:r>
          </w:p>
        </w:tc>
        <w:tc>
          <w:tcPr>
            <w:tcW w:w="1276" w:type="dxa"/>
            <w:vMerge w:val="restart"/>
          </w:tcPr>
          <w:p w14:paraId="2E128C8B" w14:textId="77777777" w:rsidR="00D06A71" w:rsidRPr="008A2EA5" w:rsidRDefault="004F4A3A" w:rsidP="00B35BA4">
            <w:pPr>
              <w:autoSpaceDE w:val="0"/>
              <w:autoSpaceDN w:val="0"/>
              <w:adjustRightInd w:val="0"/>
              <w:rPr>
                <w:rFonts w:cs="Times New Roman"/>
                <w:sz w:val="24"/>
                <w:szCs w:val="24"/>
                <w:highlight w:val="yellow"/>
              </w:rPr>
            </w:pPr>
            <w:r w:rsidRPr="004F4A3A">
              <w:rPr>
                <w:rFonts w:cs="Times New Roman"/>
                <w:sz w:val="24"/>
                <w:szCs w:val="24"/>
              </w:rPr>
              <w:t>March 2024</w:t>
            </w:r>
          </w:p>
        </w:tc>
        <w:tc>
          <w:tcPr>
            <w:tcW w:w="4848" w:type="dxa"/>
            <w:vMerge w:val="restart"/>
          </w:tcPr>
          <w:p w14:paraId="18A6865E" w14:textId="77777777" w:rsidR="00295389" w:rsidRDefault="004731A6" w:rsidP="00B35BA4">
            <w:pPr>
              <w:rPr>
                <w:rFonts w:cs="Times New Roman"/>
                <w:sz w:val="24"/>
                <w:szCs w:val="24"/>
              </w:rPr>
            </w:pPr>
            <w:r>
              <w:rPr>
                <w:rFonts w:cs="Times New Roman"/>
                <w:sz w:val="24"/>
                <w:szCs w:val="24"/>
              </w:rPr>
              <w:t xml:space="preserve">Monitoring and evaluation activities </w:t>
            </w:r>
            <w:r w:rsidR="00295389">
              <w:rPr>
                <w:rFonts w:cs="Times New Roman"/>
                <w:sz w:val="24"/>
                <w:szCs w:val="24"/>
              </w:rPr>
              <w:t xml:space="preserve">will </w:t>
            </w:r>
            <w:r>
              <w:rPr>
                <w:rFonts w:cs="Times New Roman"/>
                <w:sz w:val="24"/>
                <w:szCs w:val="24"/>
              </w:rPr>
              <w:t xml:space="preserve">identify that </w:t>
            </w:r>
            <w:r w:rsidR="00295389">
              <w:rPr>
                <w:rFonts w:cs="Times New Roman"/>
                <w:sz w:val="24"/>
                <w:szCs w:val="24"/>
              </w:rPr>
              <w:t>:</w:t>
            </w:r>
          </w:p>
          <w:p w14:paraId="477D7DC5" w14:textId="77777777" w:rsidR="00295389" w:rsidRDefault="004731A6" w:rsidP="00B35BA4">
            <w:pPr>
              <w:rPr>
                <w:rFonts w:cs="Times New Roman"/>
                <w:sz w:val="24"/>
                <w:szCs w:val="24"/>
              </w:rPr>
            </w:pPr>
            <w:r>
              <w:rPr>
                <w:rFonts w:cs="Times New Roman"/>
                <w:sz w:val="24"/>
                <w:szCs w:val="24"/>
              </w:rPr>
              <w:t>LI and SC</w:t>
            </w:r>
            <w:r w:rsidR="00295389">
              <w:rPr>
                <w:rFonts w:cs="Times New Roman"/>
                <w:sz w:val="24"/>
                <w:szCs w:val="24"/>
              </w:rPr>
              <w:t xml:space="preserve"> are agreed and referred to</w:t>
            </w:r>
            <w:r>
              <w:rPr>
                <w:rFonts w:cs="Times New Roman"/>
                <w:sz w:val="24"/>
                <w:szCs w:val="24"/>
              </w:rPr>
              <w:t xml:space="preserve"> in lessons</w:t>
            </w:r>
          </w:p>
          <w:p w14:paraId="344EBC31" w14:textId="77777777" w:rsidR="00D06A71" w:rsidRDefault="00295389" w:rsidP="00B35BA4">
            <w:pPr>
              <w:rPr>
                <w:rFonts w:cs="Times New Roman"/>
                <w:sz w:val="24"/>
                <w:szCs w:val="24"/>
              </w:rPr>
            </w:pPr>
            <w:r>
              <w:rPr>
                <w:rFonts w:cs="Times New Roman"/>
                <w:sz w:val="24"/>
                <w:szCs w:val="24"/>
              </w:rPr>
              <w:t>Plenaries are used to reflect on the learning and assess children’s understanding so that teachers can identify next steps in learning</w:t>
            </w:r>
          </w:p>
          <w:p w14:paraId="4B968488" w14:textId="77777777" w:rsidR="00295389" w:rsidRDefault="00295389" w:rsidP="00B35BA4">
            <w:pPr>
              <w:rPr>
                <w:rFonts w:cs="Times New Roman"/>
                <w:sz w:val="24"/>
                <w:szCs w:val="24"/>
              </w:rPr>
            </w:pPr>
            <w:r>
              <w:rPr>
                <w:rFonts w:cs="Times New Roman"/>
                <w:sz w:val="24"/>
                <w:szCs w:val="24"/>
              </w:rPr>
              <w:t>Effective questioning is being used</w:t>
            </w:r>
          </w:p>
          <w:p w14:paraId="6867425A" w14:textId="77777777" w:rsidR="00295389" w:rsidRDefault="00295389" w:rsidP="00B35BA4">
            <w:pPr>
              <w:rPr>
                <w:rFonts w:cs="Times New Roman"/>
                <w:sz w:val="24"/>
                <w:szCs w:val="24"/>
              </w:rPr>
            </w:pPr>
            <w:r>
              <w:rPr>
                <w:rFonts w:cs="Times New Roman"/>
                <w:sz w:val="24"/>
                <w:szCs w:val="24"/>
              </w:rPr>
              <w:t>Lessons are structured to maximise learning</w:t>
            </w:r>
          </w:p>
          <w:p w14:paraId="5C695494" w14:textId="77777777" w:rsidR="00295389" w:rsidRDefault="00295389" w:rsidP="00B35BA4">
            <w:pPr>
              <w:rPr>
                <w:rFonts w:cs="Times New Roman"/>
                <w:sz w:val="24"/>
                <w:szCs w:val="24"/>
              </w:rPr>
            </w:pPr>
            <w:r>
              <w:rPr>
                <w:rFonts w:cs="Times New Roman"/>
                <w:sz w:val="24"/>
                <w:szCs w:val="24"/>
              </w:rPr>
              <w:t>Assessment is used to effectively</w:t>
            </w:r>
          </w:p>
          <w:p w14:paraId="4FDEA275" w14:textId="77777777" w:rsidR="00295389" w:rsidRPr="008A2EA5" w:rsidRDefault="00295389" w:rsidP="00B35BA4">
            <w:pPr>
              <w:rPr>
                <w:rFonts w:cs="Times New Roman"/>
                <w:sz w:val="24"/>
                <w:szCs w:val="24"/>
              </w:rPr>
            </w:pPr>
            <w:r>
              <w:rPr>
                <w:rFonts w:cs="Times New Roman"/>
                <w:sz w:val="24"/>
                <w:szCs w:val="24"/>
              </w:rPr>
              <w:t>These aspects of teaching and learning are delivered more consistently across the school.</w:t>
            </w:r>
          </w:p>
        </w:tc>
        <w:tc>
          <w:tcPr>
            <w:tcW w:w="1276" w:type="dxa"/>
            <w:vAlign w:val="center"/>
          </w:tcPr>
          <w:p w14:paraId="2B0B438A" w14:textId="77777777" w:rsidR="00D06A71" w:rsidRPr="008A2EA5" w:rsidRDefault="00D06A71" w:rsidP="00E103D3">
            <w:pPr>
              <w:jc w:val="center"/>
              <w:rPr>
                <w:rFonts w:cs="Times New Roman"/>
                <w:color w:val="92D050"/>
                <w:sz w:val="24"/>
                <w:szCs w:val="24"/>
              </w:rPr>
            </w:pPr>
          </w:p>
        </w:tc>
      </w:tr>
      <w:tr w:rsidR="00D06A71" w:rsidRPr="00D93064" w14:paraId="4077043B" w14:textId="77777777" w:rsidTr="646DD267">
        <w:trPr>
          <w:trHeight w:val="707"/>
        </w:trPr>
        <w:tc>
          <w:tcPr>
            <w:tcW w:w="676" w:type="dxa"/>
            <w:vMerge/>
          </w:tcPr>
          <w:p w14:paraId="05439B7A" w14:textId="77777777" w:rsidR="00D06A71" w:rsidRPr="008A2EA5" w:rsidRDefault="00D06A71" w:rsidP="008A65C0">
            <w:pPr>
              <w:rPr>
                <w:rFonts w:cs="Times New Roman"/>
                <w:b/>
                <w:sz w:val="24"/>
                <w:szCs w:val="24"/>
              </w:rPr>
            </w:pPr>
          </w:p>
        </w:tc>
        <w:tc>
          <w:tcPr>
            <w:tcW w:w="5528" w:type="dxa"/>
            <w:gridSpan w:val="3"/>
            <w:vMerge/>
          </w:tcPr>
          <w:p w14:paraId="0DB03CCA" w14:textId="77777777" w:rsidR="00D06A71" w:rsidRPr="008A2EA5" w:rsidRDefault="00D06A71" w:rsidP="008A65C0">
            <w:pPr>
              <w:rPr>
                <w:rFonts w:cs="Times New Roman"/>
                <w:sz w:val="24"/>
                <w:szCs w:val="24"/>
              </w:rPr>
            </w:pPr>
          </w:p>
        </w:tc>
        <w:tc>
          <w:tcPr>
            <w:tcW w:w="1417" w:type="dxa"/>
            <w:vMerge/>
          </w:tcPr>
          <w:p w14:paraId="3D18BDF7" w14:textId="77777777" w:rsidR="00D06A71" w:rsidRPr="008A2EA5" w:rsidRDefault="00D06A71" w:rsidP="008A65C0">
            <w:pPr>
              <w:rPr>
                <w:rFonts w:cs="Times New Roman"/>
                <w:b/>
                <w:sz w:val="24"/>
                <w:szCs w:val="24"/>
              </w:rPr>
            </w:pPr>
          </w:p>
        </w:tc>
        <w:tc>
          <w:tcPr>
            <w:tcW w:w="1276" w:type="dxa"/>
            <w:vMerge/>
          </w:tcPr>
          <w:p w14:paraId="793C897D" w14:textId="77777777" w:rsidR="00D06A71" w:rsidRPr="008A2EA5" w:rsidRDefault="00D06A71" w:rsidP="008A65C0">
            <w:pPr>
              <w:rPr>
                <w:rFonts w:cs="Times New Roman"/>
                <w:b/>
                <w:sz w:val="24"/>
                <w:szCs w:val="24"/>
              </w:rPr>
            </w:pPr>
          </w:p>
        </w:tc>
        <w:tc>
          <w:tcPr>
            <w:tcW w:w="4848" w:type="dxa"/>
            <w:vMerge/>
          </w:tcPr>
          <w:p w14:paraId="22737BAB" w14:textId="77777777" w:rsidR="00D06A71" w:rsidRPr="008A2EA5" w:rsidRDefault="00D06A71" w:rsidP="008A65C0">
            <w:pPr>
              <w:rPr>
                <w:rFonts w:cs="Times New Roman"/>
                <w:color w:val="00B050"/>
                <w:sz w:val="24"/>
                <w:szCs w:val="24"/>
              </w:rPr>
            </w:pPr>
          </w:p>
        </w:tc>
        <w:tc>
          <w:tcPr>
            <w:tcW w:w="1276" w:type="dxa"/>
            <w:vAlign w:val="center"/>
          </w:tcPr>
          <w:p w14:paraId="435C2151" w14:textId="77777777" w:rsidR="00D06A71" w:rsidRPr="008A2EA5" w:rsidRDefault="00D06A71" w:rsidP="00E103D3">
            <w:pPr>
              <w:jc w:val="center"/>
              <w:rPr>
                <w:rFonts w:cs="Times New Roman"/>
                <w:color w:val="92D050"/>
                <w:sz w:val="24"/>
                <w:szCs w:val="24"/>
              </w:rPr>
            </w:pPr>
          </w:p>
        </w:tc>
      </w:tr>
      <w:tr w:rsidR="0019389A" w:rsidRPr="00D93064" w14:paraId="41EEEC4D" w14:textId="77777777" w:rsidTr="0019389A">
        <w:trPr>
          <w:trHeight w:val="1408"/>
        </w:trPr>
        <w:tc>
          <w:tcPr>
            <w:tcW w:w="676" w:type="dxa"/>
            <w:vMerge/>
          </w:tcPr>
          <w:p w14:paraId="30EA232D" w14:textId="77777777" w:rsidR="0019389A" w:rsidRPr="008A2EA5" w:rsidRDefault="0019389A" w:rsidP="008A65C0">
            <w:pPr>
              <w:rPr>
                <w:rFonts w:cs="Times New Roman"/>
                <w:b/>
                <w:sz w:val="24"/>
                <w:szCs w:val="24"/>
              </w:rPr>
            </w:pPr>
          </w:p>
        </w:tc>
        <w:tc>
          <w:tcPr>
            <w:tcW w:w="5528" w:type="dxa"/>
            <w:gridSpan w:val="3"/>
          </w:tcPr>
          <w:p w14:paraId="215443BA" w14:textId="77777777" w:rsidR="0019389A" w:rsidRPr="008A2EA5" w:rsidRDefault="0019389A" w:rsidP="008A65C0">
            <w:pPr>
              <w:rPr>
                <w:rFonts w:cs="Times New Roman"/>
                <w:sz w:val="24"/>
                <w:szCs w:val="24"/>
              </w:rPr>
            </w:pPr>
            <w:r>
              <w:rPr>
                <w:rFonts w:cs="Times New Roman"/>
                <w:sz w:val="24"/>
                <w:szCs w:val="24"/>
              </w:rPr>
              <w:t>Why we need to do it?</w:t>
            </w:r>
          </w:p>
          <w:p w14:paraId="38B6E9E6" w14:textId="77777777" w:rsidR="0019389A" w:rsidRPr="008A2EA5" w:rsidRDefault="0019389A" w:rsidP="004F4A3A">
            <w:pPr>
              <w:rPr>
                <w:rFonts w:cs="Times New Roman"/>
                <w:sz w:val="24"/>
                <w:szCs w:val="24"/>
              </w:rPr>
            </w:pPr>
            <w:r>
              <w:rPr>
                <w:rFonts w:cs="Times New Roman"/>
                <w:sz w:val="24"/>
                <w:szCs w:val="24"/>
              </w:rPr>
              <w:t>Delivering high quality Teaching and Learning consistently across the school is critical in ensuring all children are making good progression</w:t>
            </w:r>
          </w:p>
        </w:tc>
        <w:tc>
          <w:tcPr>
            <w:tcW w:w="1417" w:type="dxa"/>
            <w:vMerge/>
          </w:tcPr>
          <w:p w14:paraId="5C37E04A" w14:textId="77777777" w:rsidR="0019389A" w:rsidRPr="008A2EA5" w:rsidRDefault="0019389A" w:rsidP="008A65C0">
            <w:pPr>
              <w:rPr>
                <w:rFonts w:cs="Times New Roman"/>
                <w:b/>
                <w:sz w:val="24"/>
                <w:szCs w:val="24"/>
              </w:rPr>
            </w:pPr>
          </w:p>
        </w:tc>
        <w:tc>
          <w:tcPr>
            <w:tcW w:w="1276" w:type="dxa"/>
            <w:vMerge/>
          </w:tcPr>
          <w:p w14:paraId="66A45883" w14:textId="77777777" w:rsidR="0019389A" w:rsidRPr="008A2EA5" w:rsidRDefault="0019389A" w:rsidP="008A65C0">
            <w:pPr>
              <w:rPr>
                <w:rFonts w:cs="Times New Roman"/>
                <w:b/>
                <w:sz w:val="24"/>
                <w:szCs w:val="24"/>
              </w:rPr>
            </w:pPr>
          </w:p>
        </w:tc>
        <w:tc>
          <w:tcPr>
            <w:tcW w:w="4848" w:type="dxa"/>
            <w:vMerge/>
          </w:tcPr>
          <w:p w14:paraId="49E48D6E" w14:textId="77777777" w:rsidR="0019389A" w:rsidRPr="008A2EA5" w:rsidRDefault="0019389A" w:rsidP="008A65C0">
            <w:pPr>
              <w:rPr>
                <w:rFonts w:cs="Times New Roman"/>
                <w:color w:val="00B050"/>
                <w:sz w:val="24"/>
                <w:szCs w:val="24"/>
              </w:rPr>
            </w:pPr>
          </w:p>
        </w:tc>
        <w:tc>
          <w:tcPr>
            <w:tcW w:w="1276" w:type="dxa"/>
            <w:vAlign w:val="center"/>
          </w:tcPr>
          <w:p w14:paraId="601287C1" w14:textId="77777777" w:rsidR="0019389A" w:rsidRPr="008A2EA5" w:rsidRDefault="0019389A" w:rsidP="0019389A">
            <w:pPr>
              <w:rPr>
                <w:rFonts w:cs="Times New Roman"/>
                <w:color w:val="92D050"/>
                <w:sz w:val="24"/>
                <w:szCs w:val="24"/>
              </w:rPr>
            </w:pPr>
          </w:p>
        </w:tc>
      </w:tr>
      <w:tr w:rsidR="00D06A71" w:rsidRPr="00D93064" w14:paraId="572AD96F" w14:textId="77777777" w:rsidTr="646DD267">
        <w:trPr>
          <w:trHeight w:val="707"/>
        </w:trPr>
        <w:tc>
          <w:tcPr>
            <w:tcW w:w="676" w:type="dxa"/>
            <w:vMerge w:val="restart"/>
          </w:tcPr>
          <w:p w14:paraId="05EC231D" w14:textId="77777777" w:rsidR="00D06A71" w:rsidRPr="008A2EA5" w:rsidRDefault="00D06A71" w:rsidP="008A65C0">
            <w:pPr>
              <w:rPr>
                <w:rFonts w:cs="Times New Roman"/>
                <w:b/>
                <w:sz w:val="24"/>
                <w:szCs w:val="24"/>
              </w:rPr>
            </w:pPr>
            <w:r w:rsidRPr="008A2EA5">
              <w:rPr>
                <w:rFonts w:cs="Times New Roman"/>
                <w:b/>
                <w:sz w:val="24"/>
                <w:szCs w:val="24"/>
              </w:rPr>
              <w:lastRenderedPageBreak/>
              <w:t>2</w:t>
            </w:r>
          </w:p>
        </w:tc>
        <w:tc>
          <w:tcPr>
            <w:tcW w:w="5528" w:type="dxa"/>
            <w:gridSpan w:val="3"/>
            <w:vMerge w:val="restart"/>
          </w:tcPr>
          <w:p w14:paraId="4F0BBA8B" w14:textId="77777777" w:rsidR="00D06A71" w:rsidRPr="008A2EA5" w:rsidRDefault="00E6287D" w:rsidP="0079532F">
            <w:pPr>
              <w:rPr>
                <w:rFonts w:cs="Times New Roman"/>
                <w:sz w:val="24"/>
                <w:szCs w:val="24"/>
              </w:rPr>
            </w:pPr>
            <w:r>
              <w:rPr>
                <w:rFonts w:cs="Times New Roman"/>
                <w:sz w:val="24"/>
                <w:szCs w:val="24"/>
              </w:rPr>
              <w:t>What we are going to do?</w:t>
            </w:r>
          </w:p>
          <w:p w14:paraId="10004A61" w14:textId="77777777" w:rsidR="00D4074E" w:rsidRPr="00BE357B" w:rsidRDefault="00ED55BF" w:rsidP="00BE357B">
            <w:pPr>
              <w:pStyle w:val="ListParagraph"/>
              <w:numPr>
                <w:ilvl w:val="0"/>
                <w:numId w:val="37"/>
              </w:numPr>
              <w:rPr>
                <w:rFonts w:cs="Times New Roman"/>
                <w:sz w:val="24"/>
                <w:szCs w:val="24"/>
              </w:rPr>
            </w:pPr>
            <w:r w:rsidRPr="00BE357B">
              <w:rPr>
                <w:rFonts w:cs="Times New Roman"/>
                <w:sz w:val="24"/>
                <w:szCs w:val="24"/>
              </w:rPr>
              <w:t xml:space="preserve">All staff will engage with the #SBCWay familiarisation during </w:t>
            </w:r>
            <w:r w:rsidR="00D4074E" w:rsidRPr="00BE357B">
              <w:rPr>
                <w:rFonts w:cs="Times New Roman"/>
                <w:sz w:val="24"/>
                <w:szCs w:val="24"/>
              </w:rPr>
              <w:t>the school session, alongside our cluster colleagues.</w:t>
            </w:r>
          </w:p>
          <w:p w14:paraId="76322395" w14:textId="77777777" w:rsidR="00D4074E" w:rsidRPr="00BE357B" w:rsidRDefault="00D4074E" w:rsidP="00BE357B">
            <w:pPr>
              <w:pStyle w:val="ListParagraph"/>
              <w:numPr>
                <w:ilvl w:val="0"/>
                <w:numId w:val="37"/>
              </w:numPr>
              <w:rPr>
                <w:rFonts w:cs="Times New Roman"/>
                <w:sz w:val="24"/>
                <w:szCs w:val="24"/>
              </w:rPr>
            </w:pPr>
            <w:r w:rsidRPr="00BE357B">
              <w:rPr>
                <w:rFonts w:cs="Times New Roman"/>
                <w:sz w:val="24"/>
                <w:szCs w:val="24"/>
              </w:rPr>
              <w:t>As a staff at Edenside we will look at the #</w:t>
            </w:r>
            <w:proofErr w:type="spellStart"/>
            <w:r w:rsidRPr="00BE357B">
              <w:rPr>
                <w:rFonts w:cs="Times New Roman"/>
                <w:sz w:val="24"/>
                <w:szCs w:val="24"/>
              </w:rPr>
              <w:t>SBCWay</w:t>
            </w:r>
            <w:proofErr w:type="spellEnd"/>
            <w:r w:rsidRPr="00BE357B">
              <w:rPr>
                <w:rFonts w:cs="Times New Roman"/>
                <w:sz w:val="24"/>
                <w:szCs w:val="24"/>
              </w:rPr>
              <w:t xml:space="preserve"> </w:t>
            </w:r>
            <w:proofErr w:type="spellStart"/>
            <w:r w:rsidRPr="00BE357B">
              <w:rPr>
                <w:rFonts w:cs="Times New Roman"/>
                <w:sz w:val="24"/>
                <w:szCs w:val="24"/>
              </w:rPr>
              <w:t>Oracy</w:t>
            </w:r>
            <w:proofErr w:type="spellEnd"/>
            <w:r w:rsidRPr="00BE357B">
              <w:rPr>
                <w:rFonts w:cs="Times New Roman"/>
                <w:sz w:val="24"/>
                <w:szCs w:val="24"/>
              </w:rPr>
              <w:t xml:space="preserve"> work and consider how this fits with what we currently do, and identify areas we may need to adjust, to align with these expectations.</w:t>
            </w:r>
          </w:p>
        </w:tc>
        <w:tc>
          <w:tcPr>
            <w:tcW w:w="1417" w:type="dxa"/>
            <w:vMerge w:val="restart"/>
          </w:tcPr>
          <w:p w14:paraId="7C8BFBBE" w14:textId="77777777" w:rsidR="00D06A71" w:rsidRPr="008A2EA5" w:rsidRDefault="00AA1690" w:rsidP="008A65C0">
            <w:pPr>
              <w:rPr>
                <w:rFonts w:cs="Times New Roman"/>
                <w:sz w:val="24"/>
                <w:szCs w:val="24"/>
              </w:rPr>
            </w:pPr>
            <w:r>
              <w:rPr>
                <w:rFonts w:cs="Times New Roman"/>
                <w:sz w:val="24"/>
                <w:szCs w:val="24"/>
              </w:rPr>
              <w:t>Laura Douglas (with support from KD)</w:t>
            </w:r>
          </w:p>
        </w:tc>
        <w:tc>
          <w:tcPr>
            <w:tcW w:w="1276" w:type="dxa"/>
            <w:vMerge w:val="restart"/>
          </w:tcPr>
          <w:p w14:paraId="2145A887" w14:textId="77777777" w:rsidR="00D06A71" w:rsidRPr="008A2EA5" w:rsidRDefault="00AA1690" w:rsidP="008A65C0">
            <w:pPr>
              <w:rPr>
                <w:rFonts w:cs="Times New Roman"/>
                <w:sz w:val="24"/>
                <w:szCs w:val="24"/>
              </w:rPr>
            </w:pPr>
            <w:r>
              <w:rPr>
                <w:rFonts w:cs="Times New Roman"/>
                <w:sz w:val="24"/>
                <w:szCs w:val="24"/>
              </w:rPr>
              <w:t>March 2024</w:t>
            </w:r>
          </w:p>
        </w:tc>
        <w:tc>
          <w:tcPr>
            <w:tcW w:w="4848" w:type="dxa"/>
            <w:vMerge w:val="restart"/>
          </w:tcPr>
          <w:p w14:paraId="085F0A4E" w14:textId="77777777" w:rsidR="00D06A71" w:rsidRDefault="00AA1690" w:rsidP="008A65C0">
            <w:pPr>
              <w:rPr>
                <w:rFonts w:cs="Times New Roman"/>
                <w:sz w:val="24"/>
                <w:szCs w:val="24"/>
              </w:rPr>
            </w:pPr>
            <w:r>
              <w:rPr>
                <w:rFonts w:cs="Times New Roman"/>
                <w:sz w:val="24"/>
                <w:szCs w:val="24"/>
              </w:rPr>
              <w:t>Teachers are familiar with the #SBCWay.</w:t>
            </w:r>
          </w:p>
          <w:p w14:paraId="411AFBD9" w14:textId="77777777" w:rsidR="00AA1690" w:rsidRDefault="00AA1690" w:rsidP="008A65C0">
            <w:pPr>
              <w:rPr>
                <w:rFonts w:cs="Times New Roman"/>
                <w:sz w:val="24"/>
                <w:szCs w:val="24"/>
              </w:rPr>
            </w:pPr>
            <w:r>
              <w:rPr>
                <w:rFonts w:cs="Times New Roman"/>
                <w:sz w:val="24"/>
                <w:szCs w:val="24"/>
              </w:rPr>
              <w:t xml:space="preserve">There is clear guidance for staff about expectations from August 2024. </w:t>
            </w:r>
          </w:p>
          <w:p w14:paraId="433C7F6F" w14:textId="77777777" w:rsidR="00AA1690" w:rsidRDefault="00AA1690" w:rsidP="008A65C0">
            <w:pPr>
              <w:rPr>
                <w:rFonts w:cs="Times New Roman"/>
                <w:sz w:val="24"/>
                <w:szCs w:val="24"/>
              </w:rPr>
            </w:pPr>
            <w:r>
              <w:rPr>
                <w:rFonts w:cs="Times New Roman"/>
                <w:sz w:val="24"/>
                <w:szCs w:val="24"/>
              </w:rPr>
              <w:t xml:space="preserve">Resources for </w:t>
            </w:r>
            <w:proofErr w:type="spellStart"/>
            <w:r>
              <w:rPr>
                <w:rFonts w:cs="Times New Roman"/>
                <w:sz w:val="24"/>
                <w:szCs w:val="24"/>
              </w:rPr>
              <w:t>Oracy</w:t>
            </w:r>
            <w:proofErr w:type="spellEnd"/>
            <w:r>
              <w:rPr>
                <w:rFonts w:cs="Times New Roman"/>
                <w:sz w:val="24"/>
                <w:szCs w:val="24"/>
              </w:rPr>
              <w:t xml:space="preserve"> teaching and learning expectations are organised and staff know </w:t>
            </w:r>
            <w:r w:rsidR="00F35BB8">
              <w:rPr>
                <w:rFonts w:cs="Times New Roman"/>
                <w:sz w:val="24"/>
                <w:szCs w:val="24"/>
              </w:rPr>
              <w:t>where these can be accessed.</w:t>
            </w:r>
          </w:p>
          <w:p w14:paraId="02F1A9BB" w14:textId="77777777" w:rsidR="00AA1690" w:rsidRPr="008A2EA5" w:rsidRDefault="00AA1690" w:rsidP="008A65C0">
            <w:pPr>
              <w:rPr>
                <w:rFonts w:cs="Times New Roman"/>
                <w:sz w:val="24"/>
                <w:szCs w:val="24"/>
              </w:rPr>
            </w:pPr>
          </w:p>
        </w:tc>
        <w:tc>
          <w:tcPr>
            <w:tcW w:w="1276" w:type="dxa"/>
            <w:vAlign w:val="center"/>
          </w:tcPr>
          <w:p w14:paraId="0C092DB3" w14:textId="77777777" w:rsidR="00D06A71" w:rsidRPr="008A2EA5" w:rsidRDefault="00D06A71" w:rsidP="00E103D3">
            <w:pPr>
              <w:jc w:val="center"/>
              <w:rPr>
                <w:rFonts w:cs="Times New Roman"/>
                <w:b/>
                <w:sz w:val="24"/>
                <w:szCs w:val="24"/>
              </w:rPr>
            </w:pPr>
          </w:p>
        </w:tc>
      </w:tr>
      <w:tr w:rsidR="00D06A71" w:rsidRPr="00D93064" w14:paraId="2297836B" w14:textId="77777777" w:rsidTr="646DD267">
        <w:trPr>
          <w:trHeight w:val="707"/>
        </w:trPr>
        <w:tc>
          <w:tcPr>
            <w:tcW w:w="676" w:type="dxa"/>
            <w:vMerge/>
          </w:tcPr>
          <w:p w14:paraId="21E46B02" w14:textId="77777777" w:rsidR="00D06A71" w:rsidRPr="008A2EA5" w:rsidRDefault="00D06A71" w:rsidP="008A65C0">
            <w:pPr>
              <w:rPr>
                <w:rFonts w:cs="Times New Roman"/>
                <w:b/>
                <w:sz w:val="24"/>
                <w:szCs w:val="24"/>
              </w:rPr>
            </w:pPr>
          </w:p>
        </w:tc>
        <w:tc>
          <w:tcPr>
            <w:tcW w:w="5528" w:type="dxa"/>
            <w:gridSpan w:val="3"/>
            <w:vMerge/>
          </w:tcPr>
          <w:p w14:paraId="52E9E14D" w14:textId="77777777" w:rsidR="00D06A71" w:rsidRPr="008A2EA5" w:rsidRDefault="00D06A71" w:rsidP="0079532F">
            <w:pPr>
              <w:rPr>
                <w:rFonts w:cs="Times New Roman"/>
                <w:sz w:val="24"/>
                <w:szCs w:val="24"/>
              </w:rPr>
            </w:pPr>
          </w:p>
        </w:tc>
        <w:tc>
          <w:tcPr>
            <w:tcW w:w="1417" w:type="dxa"/>
            <w:vMerge/>
          </w:tcPr>
          <w:p w14:paraId="71751BF0" w14:textId="77777777" w:rsidR="00D06A71" w:rsidRPr="008A2EA5" w:rsidRDefault="00D06A71" w:rsidP="008A65C0">
            <w:pPr>
              <w:rPr>
                <w:rFonts w:cs="Times New Roman"/>
                <w:sz w:val="24"/>
                <w:szCs w:val="24"/>
              </w:rPr>
            </w:pPr>
          </w:p>
        </w:tc>
        <w:tc>
          <w:tcPr>
            <w:tcW w:w="1276" w:type="dxa"/>
            <w:vMerge/>
          </w:tcPr>
          <w:p w14:paraId="34BDC5A4" w14:textId="77777777" w:rsidR="00D06A71" w:rsidRPr="008A2EA5" w:rsidRDefault="00D06A71" w:rsidP="008A65C0">
            <w:pPr>
              <w:rPr>
                <w:rFonts w:cs="Times New Roman"/>
                <w:sz w:val="24"/>
                <w:szCs w:val="24"/>
              </w:rPr>
            </w:pPr>
          </w:p>
        </w:tc>
        <w:tc>
          <w:tcPr>
            <w:tcW w:w="4848" w:type="dxa"/>
            <w:vMerge/>
          </w:tcPr>
          <w:p w14:paraId="6F53FD5E" w14:textId="77777777" w:rsidR="00D06A71" w:rsidRPr="008A2EA5" w:rsidRDefault="00D06A71" w:rsidP="008A65C0">
            <w:pPr>
              <w:rPr>
                <w:rFonts w:cs="Times New Roman"/>
                <w:sz w:val="24"/>
                <w:szCs w:val="24"/>
              </w:rPr>
            </w:pPr>
          </w:p>
        </w:tc>
        <w:tc>
          <w:tcPr>
            <w:tcW w:w="1276" w:type="dxa"/>
            <w:vAlign w:val="center"/>
          </w:tcPr>
          <w:p w14:paraId="042BE25C" w14:textId="77777777" w:rsidR="00D06A71" w:rsidRPr="008A2EA5" w:rsidRDefault="00D06A71" w:rsidP="00E103D3">
            <w:pPr>
              <w:jc w:val="center"/>
              <w:rPr>
                <w:rFonts w:cs="Times New Roman"/>
                <w:b/>
                <w:sz w:val="24"/>
                <w:szCs w:val="24"/>
              </w:rPr>
            </w:pPr>
          </w:p>
        </w:tc>
      </w:tr>
      <w:tr w:rsidR="00D06A71" w:rsidRPr="00D93064" w14:paraId="2A773ECF" w14:textId="77777777" w:rsidTr="646DD267">
        <w:trPr>
          <w:trHeight w:val="707"/>
        </w:trPr>
        <w:tc>
          <w:tcPr>
            <w:tcW w:w="676" w:type="dxa"/>
            <w:vMerge/>
          </w:tcPr>
          <w:p w14:paraId="299968DA" w14:textId="77777777" w:rsidR="00D06A71" w:rsidRPr="008A2EA5" w:rsidRDefault="00D06A71" w:rsidP="008A65C0">
            <w:pPr>
              <w:rPr>
                <w:rFonts w:cs="Times New Roman"/>
                <w:b/>
                <w:sz w:val="24"/>
                <w:szCs w:val="24"/>
              </w:rPr>
            </w:pPr>
          </w:p>
        </w:tc>
        <w:tc>
          <w:tcPr>
            <w:tcW w:w="5528" w:type="dxa"/>
            <w:gridSpan w:val="3"/>
            <w:vMerge w:val="restart"/>
          </w:tcPr>
          <w:p w14:paraId="7D5849E2" w14:textId="77777777" w:rsidR="00E6287D" w:rsidRDefault="00E6287D" w:rsidP="0079532F">
            <w:pPr>
              <w:rPr>
                <w:rFonts w:cs="Times New Roman"/>
                <w:sz w:val="24"/>
                <w:szCs w:val="24"/>
              </w:rPr>
            </w:pPr>
            <w:r>
              <w:rPr>
                <w:rFonts w:cs="Times New Roman"/>
                <w:sz w:val="24"/>
                <w:szCs w:val="24"/>
              </w:rPr>
              <w:t>Why we need to do it?</w:t>
            </w:r>
          </w:p>
          <w:p w14:paraId="3F176960" w14:textId="77777777" w:rsidR="00D06A71" w:rsidRPr="008A2EA5" w:rsidRDefault="00D4074E" w:rsidP="00E6287D">
            <w:pPr>
              <w:rPr>
                <w:rFonts w:cs="Times New Roman"/>
                <w:sz w:val="24"/>
                <w:szCs w:val="24"/>
              </w:rPr>
            </w:pPr>
            <w:r>
              <w:rPr>
                <w:rFonts w:cs="Times New Roman"/>
                <w:sz w:val="24"/>
                <w:szCs w:val="24"/>
              </w:rPr>
              <w:t>Staff need to be familiar with the #</w:t>
            </w:r>
            <w:proofErr w:type="spellStart"/>
            <w:r>
              <w:rPr>
                <w:rFonts w:cs="Times New Roman"/>
                <w:sz w:val="24"/>
                <w:szCs w:val="24"/>
              </w:rPr>
              <w:t>SBCWay</w:t>
            </w:r>
            <w:proofErr w:type="spellEnd"/>
            <w:r>
              <w:rPr>
                <w:rFonts w:cs="Times New Roman"/>
                <w:sz w:val="24"/>
                <w:szCs w:val="24"/>
              </w:rPr>
              <w:t xml:space="preserve"> expectations in </w:t>
            </w:r>
            <w:proofErr w:type="spellStart"/>
            <w:r>
              <w:rPr>
                <w:rFonts w:cs="Times New Roman"/>
                <w:sz w:val="24"/>
                <w:szCs w:val="24"/>
              </w:rPr>
              <w:t>oracy</w:t>
            </w:r>
            <w:proofErr w:type="spellEnd"/>
            <w:r>
              <w:rPr>
                <w:rFonts w:cs="Times New Roman"/>
                <w:sz w:val="24"/>
                <w:szCs w:val="24"/>
              </w:rPr>
              <w:t>, reading, writing and numeracy so that we will be ready to align our practices to this from August 2024.</w:t>
            </w:r>
          </w:p>
        </w:tc>
        <w:tc>
          <w:tcPr>
            <w:tcW w:w="1417" w:type="dxa"/>
            <w:vMerge/>
          </w:tcPr>
          <w:p w14:paraId="00324E89" w14:textId="77777777" w:rsidR="00D06A71" w:rsidRPr="008A2EA5" w:rsidRDefault="00D06A71" w:rsidP="008A65C0">
            <w:pPr>
              <w:rPr>
                <w:rFonts w:cs="Times New Roman"/>
                <w:sz w:val="24"/>
                <w:szCs w:val="24"/>
              </w:rPr>
            </w:pPr>
          </w:p>
        </w:tc>
        <w:tc>
          <w:tcPr>
            <w:tcW w:w="1276" w:type="dxa"/>
            <w:vMerge/>
          </w:tcPr>
          <w:p w14:paraId="24FB9C43" w14:textId="77777777" w:rsidR="00D06A71" w:rsidRPr="008A2EA5" w:rsidRDefault="00D06A71" w:rsidP="008A65C0">
            <w:pPr>
              <w:rPr>
                <w:rFonts w:cs="Times New Roman"/>
                <w:sz w:val="24"/>
                <w:szCs w:val="24"/>
              </w:rPr>
            </w:pPr>
          </w:p>
        </w:tc>
        <w:tc>
          <w:tcPr>
            <w:tcW w:w="4848" w:type="dxa"/>
            <w:vMerge/>
          </w:tcPr>
          <w:p w14:paraId="63A67C8C" w14:textId="77777777" w:rsidR="00D06A71" w:rsidRPr="008A2EA5" w:rsidRDefault="00D06A71" w:rsidP="008A65C0">
            <w:pPr>
              <w:rPr>
                <w:rFonts w:cs="Times New Roman"/>
                <w:sz w:val="24"/>
                <w:szCs w:val="24"/>
              </w:rPr>
            </w:pPr>
          </w:p>
        </w:tc>
        <w:tc>
          <w:tcPr>
            <w:tcW w:w="1276" w:type="dxa"/>
            <w:vAlign w:val="center"/>
          </w:tcPr>
          <w:p w14:paraId="0504F6A8" w14:textId="77777777" w:rsidR="00D06A71" w:rsidRPr="008A2EA5" w:rsidRDefault="00D06A71" w:rsidP="00E103D3">
            <w:pPr>
              <w:jc w:val="center"/>
              <w:rPr>
                <w:rFonts w:cs="Times New Roman"/>
                <w:sz w:val="24"/>
                <w:szCs w:val="24"/>
              </w:rPr>
            </w:pPr>
          </w:p>
        </w:tc>
      </w:tr>
      <w:tr w:rsidR="00D06A71" w:rsidRPr="00D93064" w14:paraId="4F8789A7" w14:textId="77777777" w:rsidTr="646DD267">
        <w:trPr>
          <w:trHeight w:val="707"/>
        </w:trPr>
        <w:tc>
          <w:tcPr>
            <w:tcW w:w="676" w:type="dxa"/>
            <w:vMerge/>
          </w:tcPr>
          <w:p w14:paraId="3BB15262" w14:textId="77777777" w:rsidR="00D06A71" w:rsidRPr="008A2EA5" w:rsidRDefault="00D06A71" w:rsidP="008A65C0">
            <w:pPr>
              <w:rPr>
                <w:rFonts w:cs="Times New Roman"/>
                <w:b/>
                <w:sz w:val="24"/>
                <w:szCs w:val="24"/>
              </w:rPr>
            </w:pPr>
          </w:p>
        </w:tc>
        <w:tc>
          <w:tcPr>
            <w:tcW w:w="5528" w:type="dxa"/>
            <w:gridSpan w:val="3"/>
            <w:vMerge/>
          </w:tcPr>
          <w:p w14:paraId="1CB24282" w14:textId="77777777" w:rsidR="00D06A71" w:rsidRPr="008A2EA5" w:rsidRDefault="00D06A71" w:rsidP="0079532F">
            <w:pPr>
              <w:rPr>
                <w:rFonts w:cs="Times New Roman"/>
                <w:sz w:val="24"/>
                <w:szCs w:val="24"/>
              </w:rPr>
            </w:pPr>
          </w:p>
        </w:tc>
        <w:tc>
          <w:tcPr>
            <w:tcW w:w="1417" w:type="dxa"/>
            <w:vMerge/>
          </w:tcPr>
          <w:p w14:paraId="7DAE44F2" w14:textId="77777777" w:rsidR="00D06A71" w:rsidRPr="008A2EA5" w:rsidRDefault="00D06A71" w:rsidP="008A65C0">
            <w:pPr>
              <w:rPr>
                <w:rFonts w:cs="Times New Roman"/>
                <w:sz w:val="24"/>
                <w:szCs w:val="24"/>
              </w:rPr>
            </w:pPr>
          </w:p>
        </w:tc>
        <w:tc>
          <w:tcPr>
            <w:tcW w:w="1276" w:type="dxa"/>
            <w:vMerge/>
          </w:tcPr>
          <w:p w14:paraId="2198024F" w14:textId="77777777" w:rsidR="00D06A71" w:rsidRPr="008A2EA5" w:rsidRDefault="00D06A71" w:rsidP="008A65C0">
            <w:pPr>
              <w:rPr>
                <w:rFonts w:cs="Times New Roman"/>
                <w:sz w:val="24"/>
                <w:szCs w:val="24"/>
              </w:rPr>
            </w:pPr>
          </w:p>
        </w:tc>
        <w:tc>
          <w:tcPr>
            <w:tcW w:w="4848" w:type="dxa"/>
            <w:vMerge/>
          </w:tcPr>
          <w:p w14:paraId="5F9D570E" w14:textId="77777777" w:rsidR="00D06A71" w:rsidRPr="008A2EA5" w:rsidRDefault="00D06A71" w:rsidP="008A65C0">
            <w:pPr>
              <w:rPr>
                <w:rFonts w:cs="Times New Roman"/>
                <w:sz w:val="24"/>
                <w:szCs w:val="24"/>
              </w:rPr>
            </w:pPr>
          </w:p>
        </w:tc>
        <w:tc>
          <w:tcPr>
            <w:tcW w:w="1276" w:type="dxa"/>
            <w:vAlign w:val="center"/>
          </w:tcPr>
          <w:p w14:paraId="3221A36E" w14:textId="77777777" w:rsidR="00D06A71" w:rsidRPr="008A2EA5" w:rsidRDefault="00D06A71" w:rsidP="00E103D3">
            <w:pPr>
              <w:jc w:val="center"/>
              <w:rPr>
                <w:rFonts w:cs="Times New Roman"/>
                <w:sz w:val="24"/>
                <w:szCs w:val="24"/>
              </w:rPr>
            </w:pPr>
          </w:p>
        </w:tc>
      </w:tr>
      <w:tr w:rsidR="00D06A71" w:rsidRPr="00D93064" w14:paraId="3FC0503C" w14:textId="77777777" w:rsidTr="646DD267">
        <w:trPr>
          <w:trHeight w:val="735"/>
        </w:trPr>
        <w:tc>
          <w:tcPr>
            <w:tcW w:w="676" w:type="dxa"/>
            <w:vMerge w:val="restart"/>
          </w:tcPr>
          <w:p w14:paraId="1DB8AB94" w14:textId="77777777" w:rsidR="00D06A71" w:rsidRPr="008A2EA5" w:rsidRDefault="00D06A71" w:rsidP="008A65C0">
            <w:pPr>
              <w:rPr>
                <w:rFonts w:cs="Times New Roman"/>
                <w:b/>
                <w:sz w:val="24"/>
                <w:szCs w:val="24"/>
              </w:rPr>
            </w:pPr>
            <w:r w:rsidRPr="008A2EA5">
              <w:rPr>
                <w:rFonts w:cs="Times New Roman"/>
                <w:b/>
                <w:sz w:val="24"/>
                <w:szCs w:val="24"/>
              </w:rPr>
              <w:t>3</w:t>
            </w:r>
          </w:p>
        </w:tc>
        <w:tc>
          <w:tcPr>
            <w:tcW w:w="5528" w:type="dxa"/>
            <w:gridSpan w:val="3"/>
            <w:vMerge w:val="restart"/>
          </w:tcPr>
          <w:p w14:paraId="509B136C" w14:textId="77777777" w:rsidR="00D06A71" w:rsidRDefault="00E6287D" w:rsidP="0079532F">
            <w:pPr>
              <w:rPr>
                <w:rFonts w:cs="Times New Roman"/>
                <w:sz w:val="24"/>
                <w:szCs w:val="24"/>
              </w:rPr>
            </w:pPr>
            <w:r>
              <w:rPr>
                <w:rFonts w:cs="Times New Roman"/>
                <w:sz w:val="24"/>
                <w:szCs w:val="24"/>
              </w:rPr>
              <w:t>What we are going to do?</w:t>
            </w:r>
          </w:p>
          <w:p w14:paraId="6844FB16" w14:textId="77777777" w:rsidR="00E6287D" w:rsidRPr="00BE357B" w:rsidRDefault="00D4074E" w:rsidP="00BE357B">
            <w:pPr>
              <w:pStyle w:val="ListParagraph"/>
              <w:numPr>
                <w:ilvl w:val="0"/>
                <w:numId w:val="36"/>
              </w:numPr>
              <w:rPr>
                <w:rFonts w:cs="Times New Roman"/>
                <w:sz w:val="24"/>
                <w:szCs w:val="24"/>
              </w:rPr>
            </w:pPr>
            <w:r w:rsidRPr="00BE357B">
              <w:rPr>
                <w:rFonts w:cs="Times New Roman"/>
                <w:sz w:val="24"/>
                <w:szCs w:val="24"/>
              </w:rPr>
              <w:t xml:space="preserve">Create and deliver a family learning year offer, to include opportunities for families to engage with and support their children’s learning. Open classrooms / playrooms; stay and play; flying start; </w:t>
            </w:r>
            <w:r w:rsidR="00BE357B" w:rsidRPr="00BE357B">
              <w:rPr>
                <w:rFonts w:cs="Times New Roman"/>
                <w:sz w:val="24"/>
                <w:szCs w:val="24"/>
              </w:rPr>
              <w:t xml:space="preserve">family learning workshops; </w:t>
            </w:r>
            <w:r w:rsidRPr="00BE357B">
              <w:rPr>
                <w:rFonts w:cs="Times New Roman"/>
                <w:sz w:val="24"/>
                <w:szCs w:val="24"/>
              </w:rPr>
              <w:t>children led assemblies at key times during the year; performances.</w:t>
            </w:r>
          </w:p>
          <w:p w14:paraId="39616790" w14:textId="77777777" w:rsidR="00D4074E" w:rsidRPr="00BE357B" w:rsidRDefault="00D4074E" w:rsidP="00BE357B">
            <w:pPr>
              <w:pStyle w:val="ListParagraph"/>
              <w:numPr>
                <w:ilvl w:val="0"/>
                <w:numId w:val="36"/>
              </w:numPr>
              <w:rPr>
                <w:rFonts w:cs="Times New Roman"/>
                <w:sz w:val="24"/>
                <w:szCs w:val="24"/>
              </w:rPr>
            </w:pPr>
            <w:r w:rsidRPr="00BE357B">
              <w:rPr>
                <w:rFonts w:cs="Times New Roman"/>
                <w:sz w:val="24"/>
                <w:szCs w:val="24"/>
              </w:rPr>
              <w:t xml:space="preserve">Improve our use of </w:t>
            </w:r>
            <w:proofErr w:type="spellStart"/>
            <w:r w:rsidRPr="00BE357B">
              <w:rPr>
                <w:rFonts w:cs="Times New Roman"/>
                <w:sz w:val="24"/>
                <w:szCs w:val="24"/>
              </w:rPr>
              <w:t>showbie</w:t>
            </w:r>
            <w:proofErr w:type="spellEnd"/>
            <w:r w:rsidRPr="00BE357B">
              <w:rPr>
                <w:rFonts w:cs="Times New Roman"/>
                <w:sz w:val="24"/>
                <w:szCs w:val="24"/>
              </w:rPr>
              <w:t xml:space="preserve"> to share children’s learning with families through a class blog</w:t>
            </w:r>
            <w:r w:rsidR="00BE357B" w:rsidRPr="00BE357B">
              <w:rPr>
                <w:rFonts w:cs="Times New Roman"/>
                <w:sz w:val="24"/>
                <w:szCs w:val="24"/>
              </w:rPr>
              <w:t>.</w:t>
            </w:r>
          </w:p>
          <w:p w14:paraId="68CEE0B8" w14:textId="77777777" w:rsidR="00D06A71" w:rsidRPr="0019389A" w:rsidRDefault="00BE357B" w:rsidP="00E6287D">
            <w:pPr>
              <w:pStyle w:val="ListParagraph"/>
              <w:numPr>
                <w:ilvl w:val="0"/>
                <w:numId w:val="36"/>
              </w:numPr>
              <w:rPr>
                <w:rFonts w:cs="Times New Roman"/>
                <w:sz w:val="24"/>
                <w:szCs w:val="24"/>
              </w:rPr>
            </w:pPr>
            <w:r w:rsidRPr="00BE357B">
              <w:rPr>
                <w:rFonts w:cs="Times New Roman"/>
                <w:sz w:val="24"/>
                <w:szCs w:val="24"/>
              </w:rPr>
              <w:t xml:space="preserve">Use </w:t>
            </w:r>
            <w:proofErr w:type="spellStart"/>
            <w:r w:rsidRPr="00BE357B">
              <w:rPr>
                <w:rFonts w:cs="Times New Roman"/>
                <w:sz w:val="24"/>
                <w:szCs w:val="24"/>
              </w:rPr>
              <w:t>showbie</w:t>
            </w:r>
            <w:proofErr w:type="spellEnd"/>
            <w:r w:rsidRPr="00BE357B">
              <w:rPr>
                <w:rFonts w:cs="Times New Roman"/>
                <w:sz w:val="24"/>
                <w:szCs w:val="24"/>
              </w:rPr>
              <w:t xml:space="preserve"> to share end of block evaluations with Families.</w:t>
            </w:r>
          </w:p>
        </w:tc>
        <w:tc>
          <w:tcPr>
            <w:tcW w:w="1417" w:type="dxa"/>
            <w:vMerge w:val="restart"/>
          </w:tcPr>
          <w:p w14:paraId="638FD1C7" w14:textId="77777777" w:rsidR="00D06A71" w:rsidRPr="008A2EA5" w:rsidRDefault="00CF7ECB" w:rsidP="008A65C0">
            <w:pPr>
              <w:rPr>
                <w:rFonts w:cs="Times New Roman"/>
                <w:sz w:val="24"/>
                <w:szCs w:val="24"/>
              </w:rPr>
            </w:pPr>
            <w:r>
              <w:rPr>
                <w:rFonts w:cs="Times New Roman"/>
                <w:sz w:val="24"/>
                <w:szCs w:val="24"/>
              </w:rPr>
              <w:t>Karen Dixon</w:t>
            </w:r>
          </w:p>
        </w:tc>
        <w:tc>
          <w:tcPr>
            <w:tcW w:w="1276" w:type="dxa"/>
            <w:vMerge w:val="restart"/>
          </w:tcPr>
          <w:p w14:paraId="1F6F9E74" w14:textId="77777777" w:rsidR="00D06A71" w:rsidRPr="008A2EA5" w:rsidRDefault="00CF7ECB" w:rsidP="008A65C0">
            <w:pPr>
              <w:rPr>
                <w:rFonts w:cs="Times New Roman"/>
                <w:sz w:val="24"/>
                <w:szCs w:val="24"/>
              </w:rPr>
            </w:pPr>
            <w:r>
              <w:rPr>
                <w:rFonts w:cs="Times New Roman"/>
                <w:sz w:val="24"/>
                <w:szCs w:val="24"/>
              </w:rPr>
              <w:t>December 2023</w:t>
            </w:r>
          </w:p>
        </w:tc>
        <w:tc>
          <w:tcPr>
            <w:tcW w:w="4848" w:type="dxa"/>
            <w:vMerge w:val="restart"/>
          </w:tcPr>
          <w:p w14:paraId="181E95D8" w14:textId="77777777" w:rsidR="00D06A71" w:rsidRDefault="00CF7ECB" w:rsidP="008A65C0">
            <w:pPr>
              <w:rPr>
                <w:rFonts w:cs="Times New Roman"/>
                <w:sz w:val="24"/>
                <w:szCs w:val="24"/>
              </w:rPr>
            </w:pPr>
            <w:r>
              <w:rPr>
                <w:rFonts w:cs="Times New Roman"/>
                <w:sz w:val="24"/>
                <w:szCs w:val="24"/>
              </w:rPr>
              <w:t>Family Learning Year planner in place</w:t>
            </w:r>
          </w:p>
          <w:p w14:paraId="686740CE" w14:textId="77777777" w:rsidR="00CF7ECB" w:rsidRDefault="00CF7ECB" w:rsidP="008A65C0">
            <w:pPr>
              <w:rPr>
                <w:rFonts w:cs="Times New Roman"/>
                <w:sz w:val="24"/>
                <w:szCs w:val="24"/>
              </w:rPr>
            </w:pPr>
            <w:r>
              <w:rPr>
                <w:rFonts w:cs="Times New Roman"/>
                <w:sz w:val="24"/>
                <w:szCs w:val="24"/>
              </w:rPr>
              <w:t>Learning opportunities shared with families</w:t>
            </w:r>
            <w:r w:rsidR="00AA1690">
              <w:rPr>
                <w:rFonts w:cs="Times New Roman"/>
                <w:sz w:val="24"/>
                <w:szCs w:val="24"/>
              </w:rPr>
              <w:t xml:space="preserve"> and families take up the opportunities.</w:t>
            </w:r>
          </w:p>
          <w:p w14:paraId="5C2E07A9" w14:textId="77777777" w:rsidR="00CF7ECB" w:rsidRDefault="00AA1690" w:rsidP="008A65C0">
            <w:pPr>
              <w:rPr>
                <w:rFonts w:cs="Times New Roman"/>
                <w:sz w:val="24"/>
                <w:szCs w:val="24"/>
              </w:rPr>
            </w:pPr>
            <w:r>
              <w:rPr>
                <w:rFonts w:cs="Times New Roman"/>
                <w:sz w:val="24"/>
                <w:szCs w:val="24"/>
              </w:rPr>
              <w:t>Families are having more conversations about learning at home.</w:t>
            </w:r>
          </w:p>
          <w:p w14:paraId="6CE8BCA7" w14:textId="77777777" w:rsidR="00AA1690" w:rsidRDefault="00AA1690" w:rsidP="008A65C0">
            <w:pPr>
              <w:rPr>
                <w:rFonts w:cs="Times New Roman"/>
                <w:sz w:val="24"/>
                <w:szCs w:val="24"/>
              </w:rPr>
            </w:pPr>
            <w:r>
              <w:rPr>
                <w:rFonts w:cs="Times New Roman"/>
                <w:sz w:val="24"/>
                <w:szCs w:val="24"/>
              </w:rPr>
              <w:t>Feedback from families say that communications have improved and that they have had more opportunities to get involved in their children’s learning.</w:t>
            </w:r>
          </w:p>
          <w:p w14:paraId="379A3FD7" w14:textId="77777777" w:rsidR="00AA1690" w:rsidRDefault="00AA1690" w:rsidP="008A65C0">
            <w:pPr>
              <w:rPr>
                <w:rFonts w:cs="Times New Roman"/>
                <w:sz w:val="24"/>
                <w:szCs w:val="24"/>
              </w:rPr>
            </w:pPr>
          </w:p>
          <w:p w14:paraId="338FE79C" w14:textId="77777777" w:rsidR="00AA1690" w:rsidRDefault="00AA1690" w:rsidP="008A65C0">
            <w:pPr>
              <w:rPr>
                <w:rFonts w:cs="Times New Roman"/>
                <w:sz w:val="24"/>
                <w:szCs w:val="24"/>
              </w:rPr>
            </w:pPr>
          </w:p>
          <w:p w14:paraId="32B5109B" w14:textId="77777777" w:rsidR="00AA1690" w:rsidRPr="008A2EA5" w:rsidRDefault="00AA1690" w:rsidP="008A65C0">
            <w:pPr>
              <w:rPr>
                <w:rFonts w:cs="Times New Roman"/>
                <w:sz w:val="24"/>
                <w:szCs w:val="24"/>
              </w:rPr>
            </w:pPr>
          </w:p>
        </w:tc>
        <w:tc>
          <w:tcPr>
            <w:tcW w:w="1276" w:type="dxa"/>
            <w:vAlign w:val="center"/>
          </w:tcPr>
          <w:p w14:paraId="674AE857" w14:textId="77777777" w:rsidR="00D06A71" w:rsidRPr="008A2EA5" w:rsidRDefault="00D06A71" w:rsidP="00E103D3">
            <w:pPr>
              <w:jc w:val="center"/>
              <w:rPr>
                <w:rFonts w:cs="Times New Roman"/>
                <w:sz w:val="24"/>
                <w:szCs w:val="24"/>
              </w:rPr>
            </w:pPr>
          </w:p>
        </w:tc>
      </w:tr>
      <w:tr w:rsidR="0019389A" w:rsidRPr="00D93064" w14:paraId="542C9500" w14:textId="77777777" w:rsidTr="646DD267">
        <w:trPr>
          <w:trHeight w:val="735"/>
        </w:trPr>
        <w:tc>
          <w:tcPr>
            <w:tcW w:w="676" w:type="dxa"/>
            <w:vMerge/>
          </w:tcPr>
          <w:p w14:paraId="4FD2E696" w14:textId="77777777" w:rsidR="0019389A" w:rsidRPr="008A2EA5" w:rsidRDefault="0019389A" w:rsidP="008A65C0">
            <w:pPr>
              <w:rPr>
                <w:rFonts w:cs="Times New Roman"/>
                <w:b/>
                <w:sz w:val="24"/>
                <w:szCs w:val="24"/>
              </w:rPr>
            </w:pPr>
          </w:p>
        </w:tc>
        <w:tc>
          <w:tcPr>
            <w:tcW w:w="5528" w:type="dxa"/>
            <w:gridSpan w:val="3"/>
            <w:vMerge/>
          </w:tcPr>
          <w:p w14:paraId="68E4EBB2" w14:textId="77777777" w:rsidR="0019389A" w:rsidRPr="008A2EA5" w:rsidRDefault="0019389A" w:rsidP="0079532F">
            <w:pPr>
              <w:rPr>
                <w:rFonts w:cs="Times New Roman"/>
                <w:sz w:val="24"/>
                <w:szCs w:val="24"/>
              </w:rPr>
            </w:pPr>
          </w:p>
        </w:tc>
        <w:tc>
          <w:tcPr>
            <w:tcW w:w="1417" w:type="dxa"/>
            <w:vMerge/>
          </w:tcPr>
          <w:p w14:paraId="3132F863" w14:textId="77777777" w:rsidR="0019389A" w:rsidRPr="008A2EA5" w:rsidRDefault="0019389A" w:rsidP="008A65C0">
            <w:pPr>
              <w:rPr>
                <w:rFonts w:cs="Times New Roman"/>
                <w:b/>
                <w:sz w:val="24"/>
                <w:szCs w:val="24"/>
              </w:rPr>
            </w:pPr>
          </w:p>
        </w:tc>
        <w:tc>
          <w:tcPr>
            <w:tcW w:w="1276" w:type="dxa"/>
            <w:vMerge/>
          </w:tcPr>
          <w:p w14:paraId="0B6FB6F3" w14:textId="77777777" w:rsidR="0019389A" w:rsidRPr="008A2EA5" w:rsidRDefault="0019389A" w:rsidP="008A65C0">
            <w:pPr>
              <w:rPr>
                <w:rFonts w:cs="Times New Roman"/>
                <w:sz w:val="24"/>
                <w:szCs w:val="24"/>
              </w:rPr>
            </w:pPr>
          </w:p>
        </w:tc>
        <w:tc>
          <w:tcPr>
            <w:tcW w:w="4848" w:type="dxa"/>
            <w:vMerge/>
          </w:tcPr>
          <w:p w14:paraId="57CA389B" w14:textId="77777777" w:rsidR="0019389A" w:rsidRPr="008A2EA5" w:rsidRDefault="0019389A" w:rsidP="008A65C0">
            <w:pPr>
              <w:rPr>
                <w:rFonts w:cs="Times New Roman"/>
                <w:sz w:val="24"/>
                <w:szCs w:val="24"/>
              </w:rPr>
            </w:pPr>
          </w:p>
        </w:tc>
        <w:tc>
          <w:tcPr>
            <w:tcW w:w="1276" w:type="dxa"/>
            <w:vMerge w:val="restart"/>
            <w:vAlign w:val="center"/>
          </w:tcPr>
          <w:p w14:paraId="03EA7239" w14:textId="77777777" w:rsidR="0019389A" w:rsidRPr="008A2EA5" w:rsidRDefault="0019389A" w:rsidP="00E103D3">
            <w:pPr>
              <w:jc w:val="center"/>
              <w:rPr>
                <w:rFonts w:cs="Times New Roman"/>
                <w:sz w:val="24"/>
                <w:szCs w:val="24"/>
              </w:rPr>
            </w:pPr>
          </w:p>
        </w:tc>
      </w:tr>
      <w:tr w:rsidR="0019389A" w:rsidRPr="00D93064" w14:paraId="587C45AF" w14:textId="77777777" w:rsidTr="0019389A">
        <w:trPr>
          <w:trHeight w:val="1552"/>
        </w:trPr>
        <w:tc>
          <w:tcPr>
            <w:tcW w:w="676" w:type="dxa"/>
            <w:vMerge/>
            <w:tcBorders>
              <w:bottom w:val="single" w:sz="4" w:space="0" w:color="auto"/>
            </w:tcBorders>
          </w:tcPr>
          <w:p w14:paraId="4D5D05DA" w14:textId="77777777" w:rsidR="0019389A" w:rsidRPr="008A2EA5" w:rsidRDefault="0019389A" w:rsidP="008A65C0">
            <w:pPr>
              <w:rPr>
                <w:rFonts w:cs="Times New Roman"/>
                <w:b/>
                <w:sz w:val="24"/>
                <w:szCs w:val="24"/>
              </w:rPr>
            </w:pPr>
          </w:p>
        </w:tc>
        <w:tc>
          <w:tcPr>
            <w:tcW w:w="5528" w:type="dxa"/>
            <w:gridSpan w:val="3"/>
            <w:tcBorders>
              <w:bottom w:val="single" w:sz="4" w:space="0" w:color="auto"/>
            </w:tcBorders>
          </w:tcPr>
          <w:p w14:paraId="04B668C5" w14:textId="77777777" w:rsidR="0019389A" w:rsidRDefault="0019389A" w:rsidP="0079532F">
            <w:pPr>
              <w:rPr>
                <w:rFonts w:cs="Times New Roman"/>
                <w:sz w:val="24"/>
                <w:szCs w:val="24"/>
              </w:rPr>
            </w:pPr>
            <w:r>
              <w:rPr>
                <w:rFonts w:cs="Times New Roman"/>
                <w:sz w:val="24"/>
                <w:szCs w:val="24"/>
              </w:rPr>
              <w:t>Why we need to do it?</w:t>
            </w:r>
          </w:p>
          <w:p w14:paraId="64DE089C" w14:textId="77777777" w:rsidR="0019389A" w:rsidRPr="008A2EA5" w:rsidRDefault="0019389A" w:rsidP="00E6287D">
            <w:pPr>
              <w:rPr>
                <w:rFonts w:cs="Times New Roman"/>
                <w:sz w:val="24"/>
                <w:szCs w:val="24"/>
              </w:rPr>
            </w:pPr>
            <w:r>
              <w:rPr>
                <w:rFonts w:cs="Times New Roman"/>
                <w:sz w:val="24"/>
                <w:szCs w:val="24"/>
              </w:rPr>
              <w:t>We need to improve communication with families and provide opportunities for them to engage with their children’s learning. (This was the clear feedback from parents when asked what we could improve in May 2023.)</w:t>
            </w:r>
          </w:p>
        </w:tc>
        <w:tc>
          <w:tcPr>
            <w:tcW w:w="1417" w:type="dxa"/>
            <w:vMerge/>
            <w:tcBorders>
              <w:bottom w:val="single" w:sz="4" w:space="0" w:color="auto"/>
            </w:tcBorders>
          </w:tcPr>
          <w:p w14:paraId="34FD279B" w14:textId="77777777" w:rsidR="0019389A" w:rsidRPr="008A2EA5" w:rsidRDefault="0019389A" w:rsidP="008A65C0">
            <w:pPr>
              <w:rPr>
                <w:rFonts w:cs="Times New Roman"/>
                <w:b/>
                <w:sz w:val="24"/>
                <w:szCs w:val="24"/>
              </w:rPr>
            </w:pPr>
          </w:p>
        </w:tc>
        <w:tc>
          <w:tcPr>
            <w:tcW w:w="1276" w:type="dxa"/>
            <w:vMerge/>
            <w:tcBorders>
              <w:bottom w:val="single" w:sz="4" w:space="0" w:color="auto"/>
            </w:tcBorders>
          </w:tcPr>
          <w:p w14:paraId="6EE54477" w14:textId="77777777" w:rsidR="0019389A" w:rsidRPr="008A2EA5" w:rsidRDefault="0019389A" w:rsidP="008A65C0">
            <w:pPr>
              <w:rPr>
                <w:rFonts w:cs="Times New Roman"/>
                <w:sz w:val="24"/>
                <w:szCs w:val="24"/>
              </w:rPr>
            </w:pPr>
          </w:p>
        </w:tc>
        <w:tc>
          <w:tcPr>
            <w:tcW w:w="4848" w:type="dxa"/>
            <w:vMerge/>
            <w:tcBorders>
              <w:bottom w:val="single" w:sz="4" w:space="0" w:color="auto"/>
            </w:tcBorders>
          </w:tcPr>
          <w:p w14:paraId="6C807D4B" w14:textId="77777777" w:rsidR="0019389A" w:rsidRPr="008A2EA5" w:rsidRDefault="0019389A" w:rsidP="008A65C0">
            <w:pPr>
              <w:rPr>
                <w:rFonts w:cs="Times New Roman"/>
                <w:sz w:val="24"/>
                <w:szCs w:val="24"/>
              </w:rPr>
            </w:pPr>
          </w:p>
        </w:tc>
        <w:tc>
          <w:tcPr>
            <w:tcW w:w="1276" w:type="dxa"/>
            <w:vMerge/>
            <w:tcBorders>
              <w:bottom w:val="single" w:sz="4" w:space="0" w:color="auto"/>
            </w:tcBorders>
            <w:vAlign w:val="center"/>
          </w:tcPr>
          <w:p w14:paraId="18538E06" w14:textId="77777777" w:rsidR="0019389A" w:rsidRPr="008A2EA5" w:rsidRDefault="0019389A" w:rsidP="00E103D3">
            <w:pPr>
              <w:jc w:val="center"/>
              <w:rPr>
                <w:rFonts w:cs="Times New Roman"/>
                <w:sz w:val="24"/>
                <w:szCs w:val="24"/>
              </w:rPr>
            </w:pPr>
          </w:p>
        </w:tc>
      </w:tr>
    </w:tbl>
    <w:p w14:paraId="328A2BAF" w14:textId="77777777" w:rsidR="00DF1504" w:rsidRDefault="00DF1504" w:rsidP="004E6886"/>
    <w:p w14:paraId="79BA9BA2" w14:textId="77777777" w:rsidR="008A734E" w:rsidRPr="008A69E5" w:rsidRDefault="008A1A70" w:rsidP="007B1606">
      <w:pPr>
        <w:pStyle w:val="Title"/>
        <w:rPr>
          <w:rFonts w:asciiTheme="minorHAnsi" w:hAnsiTheme="minorHAnsi"/>
          <w:sz w:val="48"/>
        </w:rPr>
      </w:pPr>
      <w:r>
        <w:rPr>
          <w:rFonts w:asciiTheme="minorHAnsi" w:hAnsiTheme="minorHAnsi"/>
          <w:sz w:val="48"/>
        </w:rPr>
        <w:lastRenderedPageBreak/>
        <w:t>Priority 2</w:t>
      </w:r>
      <w:r w:rsidR="00C23597">
        <w:rPr>
          <w:rFonts w:asciiTheme="minorHAnsi" w:hAnsiTheme="minorHAnsi"/>
          <w:sz w:val="48"/>
        </w:rPr>
        <w:t>: Inclusion</w:t>
      </w:r>
      <w:r w:rsidR="0045267A">
        <w:rPr>
          <w:rFonts w:asciiTheme="minorHAnsi" w:hAnsiTheme="minorHAnsi"/>
          <w:sz w:val="48"/>
        </w:rPr>
        <w:t xml:space="preserve"> (</w:t>
      </w:r>
      <w:r w:rsidR="007B1606">
        <w:rPr>
          <w:rFonts w:asciiTheme="minorHAnsi" w:hAnsiTheme="minorHAnsi"/>
          <w:sz w:val="48"/>
        </w:rPr>
        <w:t xml:space="preserve">incl. nurturing practice, </w:t>
      </w:r>
      <w:r w:rsidR="007B1606" w:rsidRPr="007B1606">
        <w:rPr>
          <w:rFonts w:asciiTheme="minorHAnsi" w:hAnsiTheme="minorHAnsi"/>
          <w:sz w:val="48"/>
        </w:rPr>
        <w:t>promotion of wellbeing</w:t>
      </w:r>
      <w:r w:rsidR="007B1606">
        <w:rPr>
          <w:rFonts w:asciiTheme="minorHAnsi" w:hAnsiTheme="minorHAnsi"/>
          <w:sz w:val="48"/>
        </w:rPr>
        <w:t xml:space="preserve"> and universal / </w:t>
      </w:r>
      <w:r w:rsidR="007B1606" w:rsidRPr="007B1606">
        <w:rPr>
          <w:rFonts w:asciiTheme="minorHAnsi" w:hAnsiTheme="minorHAnsi"/>
          <w:sz w:val="48"/>
        </w:rPr>
        <w:t>targeted supports for all learners</w:t>
      </w:r>
      <w:r w:rsidR="007B1606">
        <w:rPr>
          <w:rFonts w:asciiTheme="minorHAnsi" w:hAnsiTheme="minorHAnsi"/>
          <w:sz w:val="48"/>
        </w:rPr>
        <w:t>)</w:t>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p>
    <w:tbl>
      <w:tblPr>
        <w:tblStyle w:val="TableGrid"/>
        <w:tblW w:w="15163" w:type="dxa"/>
        <w:tblLayout w:type="fixed"/>
        <w:tblLook w:val="04A0" w:firstRow="1" w:lastRow="0" w:firstColumn="1" w:lastColumn="0" w:noHBand="0" w:noVBand="1"/>
      </w:tblPr>
      <w:tblGrid>
        <w:gridCol w:w="676"/>
        <w:gridCol w:w="1392"/>
        <w:gridCol w:w="2068"/>
        <w:gridCol w:w="2068"/>
        <w:gridCol w:w="1417"/>
        <w:gridCol w:w="1276"/>
        <w:gridCol w:w="4848"/>
        <w:gridCol w:w="1418"/>
      </w:tblGrid>
      <w:tr w:rsidR="00C23597" w:rsidRPr="00D93064" w14:paraId="2A40E82A" w14:textId="77777777" w:rsidTr="00C23597">
        <w:trPr>
          <w:trHeight w:val="929"/>
        </w:trPr>
        <w:tc>
          <w:tcPr>
            <w:tcW w:w="2068" w:type="dxa"/>
            <w:gridSpan w:val="2"/>
            <w:shd w:val="clear" w:color="auto" w:fill="F2F2F2" w:themeFill="background1" w:themeFillShade="F2"/>
            <w:vAlign w:val="center"/>
          </w:tcPr>
          <w:p w14:paraId="06F18580" w14:textId="77777777" w:rsidR="00C23597" w:rsidRPr="008A2EA5" w:rsidRDefault="00C23597" w:rsidP="00C23597">
            <w:pPr>
              <w:spacing w:before="120"/>
              <w:jc w:val="center"/>
              <w:rPr>
                <w:rFonts w:cs="Times New Roman"/>
                <w:b/>
                <w:sz w:val="24"/>
                <w:szCs w:val="24"/>
              </w:rPr>
            </w:pPr>
            <w:r w:rsidRPr="008A2EA5">
              <w:rPr>
                <w:rFonts w:cs="Times New Roman"/>
                <w:b/>
                <w:sz w:val="24"/>
                <w:szCs w:val="24"/>
              </w:rPr>
              <w:t>QI</w:t>
            </w:r>
          </w:p>
        </w:tc>
        <w:tc>
          <w:tcPr>
            <w:tcW w:w="2068" w:type="dxa"/>
            <w:shd w:val="clear" w:color="auto" w:fill="F2F2F2" w:themeFill="background1" w:themeFillShade="F2"/>
            <w:vAlign w:val="center"/>
          </w:tcPr>
          <w:p w14:paraId="7A9B257C" w14:textId="77777777" w:rsidR="00C23597" w:rsidRPr="008A2EA5" w:rsidRDefault="00C23597" w:rsidP="00C23597">
            <w:pPr>
              <w:spacing w:before="120"/>
              <w:jc w:val="center"/>
              <w:rPr>
                <w:rFonts w:cs="Times New Roman"/>
                <w:b/>
                <w:sz w:val="24"/>
                <w:szCs w:val="24"/>
              </w:rPr>
            </w:pPr>
            <w:r w:rsidRPr="008A2EA5">
              <w:rPr>
                <w:rFonts w:cs="Times New Roman"/>
                <w:b/>
                <w:sz w:val="24"/>
                <w:szCs w:val="24"/>
              </w:rPr>
              <w:t>NIF</w:t>
            </w:r>
            <w:r>
              <w:rPr>
                <w:rFonts w:cs="Times New Roman"/>
                <w:b/>
                <w:sz w:val="24"/>
                <w:szCs w:val="24"/>
              </w:rPr>
              <w:t xml:space="preserve"> </w:t>
            </w:r>
            <w:r w:rsidRPr="008A2EA5">
              <w:rPr>
                <w:rFonts w:cs="Times New Roman"/>
                <w:b/>
                <w:sz w:val="24"/>
                <w:szCs w:val="24"/>
              </w:rPr>
              <w:t>Priority</w:t>
            </w:r>
          </w:p>
        </w:tc>
        <w:tc>
          <w:tcPr>
            <w:tcW w:w="2068" w:type="dxa"/>
            <w:shd w:val="clear" w:color="auto" w:fill="F2F2F2" w:themeFill="background1" w:themeFillShade="F2"/>
            <w:vAlign w:val="center"/>
          </w:tcPr>
          <w:p w14:paraId="2CFA09C6" w14:textId="77777777" w:rsidR="00C23597" w:rsidRPr="008A2EA5" w:rsidRDefault="00C23597" w:rsidP="00C23597">
            <w:pPr>
              <w:spacing w:before="120"/>
              <w:jc w:val="center"/>
              <w:rPr>
                <w:rFonts w:cs="Times New Roman"/>
                <w:b/>
                <w:sz w:val="24"/>
                <w:szCs w:val="24"/>
              </w:rPr>
            </w:pPr>
            <w:r w:rsidRPr="008A2EA5">
              <w:rPr>
                <w:rFonts w:cs="Times New Roman"/>
                <w:b/>
                <w:sz w:val="24"/>
                <w:szCs w:val="24"/>
              </w:rPr>
              <w:t>SBC Framework</w:t>
            </w:r>
          </w:p>
        </w:tc>
        <w:tc>
          <w:tcPr>
            <w:tcW w:w="8959" w:type="dxa"/>
            <w:gridSpan w:val="4"/>
            <w:vMerge w:val="restart"/>
            <w:shd w:val="clear" w:color="auto" w:fill="F2F2F2" w:themeFill="background1" w:themeFillShade="F2"/>
          </w:tcPr>
          <w:p w14:paraId="0F55B0FF" w14:textId="77777777" w:rsidR="00C23597" w:rsidRDefault="00C23597" w:rsidP="000628C8">
            <w:pPr>
              <w:rPr>
                <w:rFonts w:cs="Times New Roman"/>
                <w:b/>
                <w:sz w:val="24"/>
                <w:szCs w:val="24"/>
              </w:rPr>
            </w:pPr>
            <w:r w:rsidRPr="000628C8">
              <w:rPr>
                <w:rFonts w:cs="Times New Roman"/>
                <w:b/>
                <w:sz w:val="24"/>
                <w:szCs w:val="24"/>
              </w:rPr>
              <w:t>Intended outcome</w:t>
            </w:r>
            <w:r w:rsidR="000628C8" w:rsidRPr="000628C8">
              <w:rPr>
                <w:rFonts w:cs="Times New Roman"/>
                <w:b/>
                <w:sz w:val="24"/>
                <w:szCs w:val="24"/>
              </w:rPr>
              <w:t>:</w:t>
            </w:r>
            <w:r w:rsidR="000628C8">
              <w:rPr>
                <w:rFonts w:cs="Times New Roman"/>
                <w:b/>
                <w:sz w:val="24"/>
                <w:szCs w:val="24"/>
              </w:rPr>
              <w:t xml:space="preserve"> </w:t>
            </w:r>
          </w:p>
          <w:p w14:paraId="6573E5B9" w14:textId="77777777" w:rsidR="00851AFD" w:rsidRPr="00851AFD" w:rsidRDefault="00851AFD" w:rsidP="000628C8">
            <w:pPr>
              <w:rPr>
                <w:rFonts w:cs="Times New Roman"/>
                <w:sz w:val="24"/>
                <w:szCs w:val="24"/>
              </w:rPr>
            </w:pPr>
            <w:r w:rsidRPr="00851AFD">
              <w:rPr>
                <w:rFonts w:cs="Times New Roman"/>
                <w:sz w:val="24"/>
                <w:szCs w:val="24"/>
              </w:rPr>
              <w:t xml:space="preserve">To create a cohesive and comprehensive approach for our school community which refreshes and encompasses our approaches to nurture, respectful relationships, promoting children’s rights, wellbeing and inclusion  </w:t>
            </w:r>
          </w:p>
        </w:tc>
      </w:tr>
      <w:tr w:rsidR="00851AFD" w:rsidRPr="00D93064" w14:paraId="2801FCC3" w14:textId="77777777" w:rsidTr="00C23597">
        <w:trPr>
          <w:trHeight w:val="929"/>
        </w:trPr>
        <w:tc>
          <w:tcPr>
            <w:tcW w:w="2068" w:type="dxa"/>
            <w:gridSpan w:val="2"/>
            <w:shd w:val="clear" w:color="auto" w:fill="F2F2F2" w:themeFill="background1" w:themeFillShade="F2"/>
            <w:vAlign w:val="center"/>
          </w:tcPr>
          <w:p w14:paraId="171753B3" w14:textId="77777777" w:rsidR="00851AFD" w:rsidRPr="008A2EA5" w:rsidRDefault="00ED748F" w:rsidP="00851AFD">
            <w:pPr>
              <w:jc w:val="center"/>
              <w:rPr>
                <w:rFonts w:cs="Times New Roman"/>
                <w:sz w:val="24"/>
                <w:szCs w:val="24"/>
              </w:rPr>
            </w:pPr>
            <w:r>
              <w:rPr>
                <w:rFonts w:cs="Times New Roman"/>
                <w:sz w:val="24"/>
                <w:szCs w:val="24"/>
              </w:rPr>
              <w:t xml:space="preserve">1.2, 1.3, 2.2, </w:t>
            </w:r>
            <w:r w:rsidR="00851AFD">
              <w:rPr>
                <w:rFonts w:cs="Times New Roman"/>
                <w:sz w:val="24"/>
                <w:szCs w:val="24"/>
              </w:rPr>
              <w:t>3.1</w:t>
            </w:r>
          </w:p>
        </w:tc>
        <w:tc>
          <w:tcPr>
            <w:tcW w:w="2068" w:type="dxa"/>
            <w:shd w:val="clear" w:color="auto" w:fill="F2F2F2" w:themeFill="background1" w:themeFillShade="F2"/>
            <w:vAlign w:val="center"/>
          </w:tcPr>
          <w:p w14:paraId="74F2B598" w14:textId="77777777" w:rsidR="00851AFD" w:rsidRPr="008A2EA5" w:rsidRDefault="00DF5708" w:rsidP="00851AFD">
            <w:pPr>
              <w:jc w:val="center"/>
              <w:rPr>
                <w:rFonts w:cs="Times New Roman"/>
                <w:sz w:val="24"/>
                <w:szCs w:val="24"/>
              </w:rPr>
            </w:pPr>
            <w:r>
              <w:rPr>
                <w:rFonts w:cs="Times New Roman"/>
                <w:sz w:val="24"/>
                <w:szCs w:val="24"/>
              </w:rPr>
              <w:t>1, 2, 3, 4</w:t>
            </w:r>
          </w:p>
        </w:tc>
        <w:tc>
          <w:tcPr>
            <w:tcW w:w="2068" w:type="dxa"/>
            <w:shd w:val="clear" w:color="auto" w:fill="F2F2F2" w:themeFill="background1" w:themeFillShade="F2"/>
            <w:vAlign w:val="center"/>
          </w:tcPr>
          <w:p w14:paraId="1E2D7192" w14:textId="77777777" w:rsidR="00851AFD" w:rsidRPr="008A2EA5" w:rsidRDefault="00851AFD" w:rsidP="00851AFD">
            <w:pPr>
              <w:jc w:val="center"/>
              <w:rPr>
                <w:rFonts w:cs="Times New Roman"/>
                <w:sz w:val="24"/>
                <w:szCs w:val="24"/>
              </w:rPr>
            </w:pPr>
            <w:r>
              <w:rPr>
                <w:rFonts w:cs="Times New Roman"/>
                <w:sz w:val="24"/>
                <w:szCs w:val="24"/>
              </w:rPr>
              <w:t>Inclusion</w:t>
            </w:r>
          </w:p>
        </w:tc>
        <w:tc>
          <w:tcPr>
            <w:tcW w:w="8959" w:type="dxa"/>
            <w:gridSpan w:val="4"/>
            <w:vMerge/>
            <w:shd w:val="clear" w:color="auto" w:fill="F2F2F2" w:themeFill="background1" w:themeFillShade="F2"/>
          </w:tcPr>
          <w:p w14:paraId="506AB080" w14:textId="77777777" w:rsidR="00851AFD" w:rsidRPr="008A2EA5" w:rsidRDefault="00851AFD" w:rsidP="00851AFD">
            <w:pPr>
              <w:rPr>
                <w:rFonts w:cs="Times New Roman"/>
                <w:b/>
                <w:i/>
                <w:sz w:val="24"/>
                <w:szCs w:val="24"/>
              </w:rPr>
            </w:pPr>
          </w:p>
        </w:tc>
      </w:tr>
      <w:tr w:rsidR="00851AFD" w:rsidRPr="00D93064" w14:paraId="2E868944" w14:textId="77777777" w:rsidTr="00CB0641">
        <w:trPr>
          <w:trHeight w:val="473"/>
        </w:trPr>
        <w:tc>
          <w:tcPr>
            <w:tcW w:w="8897" w:type="dxa"/>
            <w:gridSpan w:val="6"/>
            <w:shd w:val="clear" w:color="auto" w:fill="E5B8B7" w:themeFill="accent2" w:themeFillTint="66"/>
          </w:tcPr>
          <w:p w14:paraId="6F4A8BA5" w14:textId="77777777" w:rsidR="00851AFD" w:rsidRPr="008A2EA5" w:rsidRDefault="00851AFD" w:rsidP="00851AFD">
            <w:pPr>
              <w:spacing w:before="120" w:after="120"/>
              <w:jc w:val="center"/>
              <w:rPr>
                <w:rFonts w:cs="Times New Roman"/>
                <w:b/>
                <w:sz w:val="24"/>
                <w:szCs w:val="24"/>
              </w:rPr>
            </w:pPr>
            <w:r w:rsidRPr="008A2EA5">
              <w:rPr>
                <w:rFonts w:cs="Times New Roman"/>
                <w:b/>
                <w:sz w:val="24"/>
                <w:szCs w:val="24"/>
              </w:rPr>
              <w:t>Process</w:t>
            </w:r>
          </w:p>
        </w:tc>
        <w:tc>
          <w:tcPr>
            <w:tcW w:w="6266" w:type="dxa"/>
            <w:gridSpan w:val="2"/>
            <w:shd w:val="clear" w:color="auto" w:fill="B8CCE4" w:themeFill="accent1" w:themeFillTint="66"/>
          </w:tcPr>
          <w:p w14:paraId="19DC2BBC" w14:textId="77777777" w:rsidR="00851AFD" w:rsidRPr="008A2EA5" w:rsidRDefault="00851AFD" w:rsidP="00851AFD">
            <w:pPr>
              <w:spacing w:before="120" w:after="120"/>
              <w:jc w:val="center"/>
              <w:rPr>
                <w:rFonts w:cs="Times New Roman"/>
                <w:b/>
                <w:sz w:val="24"/>
                <w:szCs w:val="24"/>
              </w:rPr>
            </w:pPr>
            <w:r w:rsidRPr="008A2EA5">
              <w:rPr>
                <w:rFonts w:cs="Times New Roman"/>
                <w:b/>
                <w:sz w:val="24"/>
                <w:szCs w:val="24"/>
              </w:rPr>
              <w:t xml:space="preserve">Progress Tracker </w:t>
            </w:r>
          </w:p>
        </w:tc>
      </w:tr>
      <w:tr w:rsidR="00851AFD" w:rsidRPr="00D93064" w14:paraId="5A4254EB" w14:textId="77777777" w:rsidTr="00C23597">
        <w:trPr>
          <w:trHeight w:val="473"/>
        </w:trPr>
        <w:tc>
          <w:tcPr>
            <w:tcW w:w="6204" w:type="dxa"/>
            <w:gridSpan w:val="4"/>
            <w:vAlign w:val="center"/>
          </w:tcPr>
          <w:p w14:paraId="7A4CB17E" w14:textId="77777777" w:rsidR="00851AFD" w:rsidRPr="008A2EA5" w:rsidRDefault="00851AFD" w:rsidP="00851AFD">
            <w:pPr>
              <w:jc w:val="center"/>
              <w:rPr>
                <w:rFonts w:cs="Times New Roman"/>
                <w:b/>
                <w:sz w:val="24"/>
                <w:szCs w:val="24"/>
              </w:rPr>
            </w:pPr>
          </w:p>
        </w:tc>
        <w:tc>
          <w:tcPr>
            <w:tcW w:w="1417" w:type="dxa"/>
            <w:vAlign w:val="center"/>
          </w:tcPr>
          <w:p w14:paraId="6B422D06" w14:textId="77777777" w:rsidR="00851AFD" w:rsidRPr="008A2EA5" w:rsidRDefault="00851AFD" w:rsidP="00851AFD">
            <w:pPr>
              <w:jc w:val="center"/>
              <w:rPr>
                <w:rFonts w:cs="Times New Roman"/>
                <w:b/>
                <w:sz w:val="24"/>
                <w:szCs w:val="24"/>
              </w:rPr>
            </w:pPr>
            <w:r w:rsidRPr="008A2EA5">
              <w:rPr>
                <w:rFonts w:cs="Times New Roman"/>
                <w:b/>
                <w:sz w:val="24"/>
                <w:szCs w:val="24"/>
              </w:rPr>
              <w:t>Strategic lead and key people</w:t>
            </w:r>
          </w:p>
        </w:tc>
        <w:tc>
          <w:tcPr>
            <w:tcW w:w="1276" w:type="dxa"/>
            <w:vAlign w:val="center"/>
          </w:tcPr>
          <w:p w14:paraId="64C641ED" w14:textId="77777777" w:rsidR="00851AFD" w:rsidRDefault="00851AFD" w:rsidP="00851AFD">
            <w:pPr>
              <w:jc w:val="center"/>
              <w:rPr>
                <w:rFonts w:cs="Times New Roman"/>
                <w:b/>
                <w:sz w:val="24"/>
                <w:szCs w:val="24"/>
              </w:rPr>
            </w:pPr>
            <w:r w:rsidRPr="008A2EA5">
              <w:rPr>
                <w:rFonts w:cs="Times New Roman"/>
                <w:b/>
                <w:sz w:val="24"/>
                <w:szCs w:val="24"/>
              </w:rPr>
              <w:t>Timescale</w:t>
            </w:r>
          </w:p>
          <w:p w14:paraId="24DC1FF4" w14:textId="77777777" w:rsidR="00851AFD" w:rsidRPr="008A2EA5" w:rsidRDefault="00851AFD" w:rsidP="00851AFD">
            <w:pPr>
              <w:jc w:val="center"/>
              <w:rPr>
                <w:rFonts w:cs="Times New Roman"/>
                <w:b/>
                <w:sz w:val="24"/>
                <w:szCs w:val="24"/>
              </w:rPr>
            </w:pPr>
            <w:r>
              <w:rPr>
                <w:rFonts w:cs="Times New Roman"/>
                <w:b/>
                <w:sz w:val="24"/>
                <w:szCs w:val="24"/>
              </w:rPr>
              <w:t>(Date)</w:t>
            </w:r>
          </w:p>
        </w:tc>
        <w:tc>
          <w:tcPr>
            <w:tcW w:w="4848" w:type="dxa"/>
            <w:vAlign w:val="center"/>
          </w:tcPr>
          <w:p w14:paraId="2BC29AF9" w14:textId="77777777" w:rsidR="00851AFD" w:rsidRDefault="00851AFD" w:rsidP="00851AFD">
            <w:pPr>
              <w:jc w:val="center"/>
              <w:rPr>
                <w:rFonts w:cs="Times New Roman"/>
                <w:b/>
                <w:sz w:val="24"/>
                <w:szCs w:val="24"/>
              </w:rPr>
            </w:pPr>
            <w:r w:rsidRPr="00E6287D">
              <w:rPr>
                <w:rFonts w:cs="Times New Roman"/>
                <w:b/>
                <w:sz w:val="24"/>
                <w:szCs w:val="24"/>
              </w:rPr>
              <w:t>Measures of Success</w:t>
            </w:r>
          </w:p>
          <w:p w14:paraId="63C0194C" w14:textId="77777777" w:rsidR="00851AFD" w:rsidRPr="00E6287D" w:rsidRDefault="00851AFD" w:rsidP="00851AFD">
            <w:pPr>
              <w:jc w:val="center"/>
              <w:rPr>
                <w:rFonts w:cs="Times New Roman"/>
                <w:sz w:val="24"/>
                <w:szCs w:val="24"/>
              </w:rPr>
            </w:pPr>
            <w:r>
              <w:rPr>
                <w:rFonts w:cs="Times New Roman"/>
                <w:b/>
                <w:sz w:val="24"/>
                <w:szCs w:val="24"/>
              </w:rPr>
              <w:t>(What is the impact of the improvements for learners?)</w:t>
            </w:r>
          </w:p>
        </w:tc>
        <w:tc>
          <w:tcPr>
            <w:tcW w:w="1418" w:type="dxa"/>
            <w:vAlign w:val="center"/>
          </w:tcPr>
          <w:p w14:paraId="5B976674" w14:textId="77777777" w:rsidR="00851AFD" w:rsidRPr="008A2EA5" w:rsidRDefault="00851AFD" w:rsidP="00851AFD">
            <w:pPr>
              <w:jc w:val="center"/>
              <w:rPr>
                <w:rFonts w:cs="Times New Roman"/>
                <w:sz w:val="24"/>
                <w:szCs w:val="24"/>
              </w:rPr>
            </w:pPr>
            <w:r>
              <w:rPr>
                <w:rFonts w:cs="Times New Roman"/>
                <w:b/>
                <w:sz w:val="24"/>
                <w:szCs w:val="24"/>
              </w:rPr>
              <w:t>Date Reviewed</w:t>
            </w:r>
          </w:p>
        </w:tc>
      </w:tr>
      <w:tr w:rsidR="00851AFD" w:rsidRPr="00D93064" w14:paraId="3B787AA5" w14:textId="77777777" w:rsidTr="00CB0641">
        <w:trPr>
          <w:trHeight w:val="871"/>
        </w:trPr>
        <w:tc>
          <w:tcPr>
            <w:tcW w:w="676" w:type="dxa"/>
            <w:vMerge w:val="restart"/>
          </w:tcPr>
          <w:p w14:paraId="3DC0A0F9" w14:textId="77777777" w:rsidR="00851AFD" w:rsidRPr="008A2EA5" w:rsidRDefault="00851AFD" w:rsidP="00851AFD">
            <w:pPr>
              <w:rPr>
                <w:rFonts w:cs="Times New Roman"/>
                <w:b/>
                <w:sz w:val="24"/>
                <w:szCs w:val="24"/>
              </w:rPr>
            </w:pPr>
            <w:r w:rsidRPr="008A2EA5">
              <w:rPr>
                <w:rFonts w:cs="Times New Roman"/>
                <w:b/>
                <w:sz w:val="24"/>
                <w:szCs w:val="24"/>
              </w:rPr>
              <w:t>1</w:t>
            </w:r>
          </w:p>
        </w:tc>
        <w:tc>
          <w:tcPr>
            <w:tcW w:w="5528" w:type="dxa"/>
            <w:gridSpan w:val="3"/>
            <w:vMerge w:val="restart"/>
          </w:tcPr>
          <w:p w14:paraId="21EC55FD" w14:textId="77777777" w:rsidR="00851AFD" w:rsidRPr="008A2EA5" w:rsidRDefault="00851AFD" w:rsidP="00851AFD">
            <w:pPr>
              <w:rPr>
                <w:rFonts w:cs="Times New Roman"/>
                <w:sz w:val="24"/>
                <w:szCs w:val="24"/>
              </w:rPr>
            </w:pPr>
            <w:r w:rsidRPr="008A2EA5">
              <w:rPr>
                <w:rFonts w:cs="Times New Roman"/>
                <w:sz w:val="24"/>
                <w:szCs w:val="24"/>
              </w:rPr>
              <w:t>What we are going to do.</w:t>
            </w:r>
          </w:p>
          <w:p w14:paraId="02AB831C" w14:textId="77777777" w:rsidR="00851AFD" w:rsidRDefault="00DF5708" w:rsidP="00851AFD">
            <w:pPr>
              <w:rPr>
                <w:rFonts w:cs="Times New Roman"/>
                <w:sz w:val="24"/>
                <w:szCs w:val="24"/>
              </w:rPr>
            </w:pPr>
            <w:r>
              <w:rPr>
                <w:rFonts w:cs="Times New Roman"/>
                <w:sz w:val="24"/>
                <w:szCs w:val="24"/>
              </w:rPr>
              <w:t>Train all our staff, so they have a better understanding of ASD.</w:t>
            </w:r>
          </w:p>
          <w:p w14:paraId="08D1857E" w14:textId="77777777" w:rsidR="00DF5708" w:rsidRDefault="00DF5708" w:rsidP="00851AFD">
            <w:pPr>
              <w:rPr>
                <w:rFonts w:cs="Times New Roman"/>
                <w:sz w:val="24"/>
                <w:szCs w:val="24"/>
              </w:rPr>
            </w:pPr>
            <w:r>
              <w:rPr>
                <w:rFonts w:cs="Times New Roman"/>
                <w:sz w:val="24"/>
                <w:szCs w:val="24"/>
              </w:rPr>
              <w:t>Introduce LEANS in our P4-7 curriculum this year, to enable our children to have an understanding about neurodiversity. (It will then become part of P4 and P5 curriculum alternate years)</w:t>
            </w:r>
          </w:p>
          <w:p w14:paraId="68FAEEB7" w14:textId="77777777" w:rsidR="00DF5708" w:rsidRDefault="00DF5708" w:rsidP="00851AFD">
            <w:pPr>
              <w:rPr>
                <w:rFonts w:cs="Times New Roman"/>
                <w:sz w:val="24"/>
                <w:szCs w:val="24"/>
              </w:rPr>
            </w:pPr>
          </w:p>
          <w:p w14:paraId="7DA4DF4C" w14:textId="77777777" w:rsidR="00DF5708" w:rsidRPr="008A2EA5" w:rsidRDefault="00DF5708" w:rsidP="00851AFD">
            <w:pPr>
              <w:rPr>
                <w:rFonts w:cs="Times New Roman"/>
                <w:sz w:val="24"/>
                <w:szCs w:val="24"/>
              </w:rPr>
            </w:pPr>
          </w:p>
        </w:tc>
        <w:tc>
          <w:tcPr>
            <w:tcW w:w="1417" w:type="dxa"/>
            <w:vMerge w:val="restart"/>
          </w:tcPr>
          <w:p w14:paraId="39176F0E" w14:textId="77777777" w:rsidR="00851AFD" w:rsidRPr="008A2EA5" w:rsidRDefault="00DF5708" w:rsidP="00851AFD">
            <w:pPr>
              <w:rPr>
                <w:rFonts w:cs="Times New Roman"/>
                <w:sz w:val="24"/>
                <w:szCs w:val="24"/>
              </w:rPr>
            </w:pPr>
            <w:r>
              <w:rPr>
                <w:rFonts w:cs="Times New Roman"/>
                <w:sz w:val="24"/>
                <w:szCs w:val="24"/>
              </w:rPr>
              <w:t>Karla Pearce</w:t>
            </w:r>
          </w:p>
        </w:tc>
        <w:tc>
          <w:tcPr>
            <w:tcW w:w="1276" w:type="dxa"/>
            <w:vMerge w:val="restart"/>
          </w:tcPr>
          <w:p w14:paraId="530C3D15" w14:textId="77777777" w:rsidR="00851AFD" w:rsidRPr="008A2EA5" w:rsidRDefault="00DF5708" w:rsidP="00851AFD">
            <w:pPr>
              <w:rPr>
                <w:rFonts w:cs="Times New Roman"/>
                <w:sz w:val="24"/>
                <w:szCs w:val="24"/>
              </w:rPr>
            </w:pPr>
            <w:r>
              <w:rPr>
                <w:rFonts w:cs="Times New Roman"/>
                <w:sz w:val="24"/>
                <w:szCs w:val="24"/>
              </w:rPr>
              <w:t>March 2024</w:t>
            </w:r>
          </w:p>
        </w:tc>
        <w:tc>
          <w:tcPr>
            <w:tcW w:w="4848" w:type="dxa"/>
            <w:vMerge w:val="restart"/>
          </w:tcPr>
          <w:p w14:paraId="17903608" w14:textId="77777777" w:rsidR="00851AFD" w:rsidRDefault="002058C3" w:rsidP="00851AFD">
            <w:pPr>
              <w:rPr>
                <w:rFonts w:cs="Times New Roman"/>
                <w:sz w:val="24"/>
                <w:szCs w:val="24"/>
              </w:rPr>
            </w:pPr>
            <w:r>
              <w:rPr>
                <w:rFonts w:cs="Times New Roman"/>
                <w:sz w:val="24"/>
                <w:szCs w:val="24"/>
              </w:rPr>
              <w:t>Children will have staff supporting them who have a better understanding of their needs and the supports they may need to reduce their barriers to learning.</w:t>
            </w:r>
          </w:p>
          <w:p w14:paraId="12759DDC" w14:textId="77777777" w:rsidR="002058C3" w:rsidRPr="008A2EA5" w:rsidRDefault="002058C3" w:rsidP="00851AFD">
            <w:pPr>
              <w:rPr>
                <w:rFonts w:cs="Times New Roman"/>
                <w:sz w:val="24"/>
                <w:szCs w:val="24"/>
              </w:rPr>
            </w:pPr>
            <w:r>
              <w:rPr>
                <w:rFonts w:cs="Times New Roman"/>
                <w:sz w:val="24"/>
                <w:szCs w:val="24"/>
              </w:rPr>
              <w:t>Children will understand each other and try to support others who are different to themselves.</w:t>
            </w:r>
          </w:p>
        </w:tc>
        <w:tc>
          <w:tcPr>
            <w:tcW w:w="1418" w:type="dxa"/>
            <w:vAlign w:val="center"/>
          </w:tcPr>
          <w:p w14:paraId="4535C94D" w14:textId="77777777" w:rsidR="00851AFD" w:rsidRPr="008A2EA5" w:rsidRDefault="00851AFD" w:rsidP="00851AFD">
            <w:pPr>
              <w:jc w:val="center"/>
              <w:rPr>
                <w:rFonts w:cs="Times New Roman"/>
                <w:color w:val="92D050"/>
                <w:sz w:val="24"/>
                <w:szCs w:val="24"/>
              </w:rPr>
            </w:pPr>
          </w:p>
        </w:tc>
      </w:tr>
      <w:tr w:rsidR="00851AFD" w:rsidRPr="00D93064" w14:paraId="63BBBA2A" w14:textId="77777777" w:rsidTr="00CB0641">
        <w:trPr>
          <w:trHeight w:val="872"/>
        </w:trPr>
        <w:tc>
          <w:tcPr>
            <w:tcW w:w="676" w:type="dxa"/>
            <w:vMerge/>
          </w:tcPr>
          <w:p w14:paraId="1805E675" w14:textId="77777777" w:rsidR="00851AFD" w:rsidRPr="008A2EA5" w:rsidRDefault="00851AFD" w:rsidP="00851AFD">
            <w:pPr>
              <w:rPr>
                <w:rFonts w:cs="Times New Roman"/>
                <w:b/>
                <w:sz w:val="24"/>
                <w:szCs w:val="24"/>
              </w:rPr>
            </w:pPr>
          </w:p>
        </w:tc>
        <w:tc>
          <w:tcPr>
            <w:tcW w:w="5528" w:type="dxa"/>
            <w:gridSpan w:val="3"/>
            <w:vMerge/>
          </w:tcPr>
          <w:p w14:paraId="3566DA2A" w14:textId="77777777" w:rsidR="00851AFD" w:rsidRPr="008A2EA5" w:rsidRDefault="00851AFD" w:rsidP="00851AFD">
            <w:pPr>
              <w:rPr>
                <w:rFonts w:cs="Times New Roman"/>
                <w:sz w:val="24"/>
                <w:szCs w:val="24"/>
              </w:rPr>
            </w:pPr>
          </w:p>
        </w:tc>
        <w:tc>
          <w:tcPr>
            <w:tcW w:w="1417" w:type="dxa"/>
            <w:vMerge/>
          </w:tcPr>
          <w:p w14:paraId="45CC57EC" w14:textId="77777777" w:rsidR="00851AFD" w:rsidRPr="008A2EA5" w:rsidRDefault="00851AFD" w:rsidP="00851AFD">
            <w:pPr>
              <w:rPr>
                <w:rFonts w:cs="Times New Roman"/>
                <w:b/>
                <w:sz w:val="24"/>
                <w:szCs w:val="24"/>
              </w:rPr>
            </w:pPr>
          </w:p>
        </w:tc>
        <w:tc>
          <w:tcPr>
            <w:tcW w:w="1276" w:type="dxa"/>
            <w:vMerge/>
          </w:tcPr>
          <w:p w14:paraId="4B55CA55" w14:textId="77777777" w:rsidR="00851AFD" w:rsidRPr="008A2EA5" w:rsidRDefault="00851AFD" w:rsidP="00851AFD">
            <w:pPr>
              <w:rPr>
                <w:rFonts w:cs="Times New Roman"/>
                <w:b/>
                <w:sz w:val="24"/>
                <w:szCs w:val="24"/>
              </w:rPr>
            </w:pPr>
          </w:p>
        </w:tc>
        <w:tc>
          <w:tcPr>
            <w:tcW w:w="4848" w:type="dxa"/>
            <w:vMerge/>
          </w:tcPr>
          <w:p w14:paraId="353FF14D" w14:textId="77777777" w:rsidR="00851AFD" w:rsidRPr="008A2EA5" w:rsidRDefault="00851AFD" w:rsidP="00851AFD">
            <w:pPr>
              <w:rPr>
                <w:rFonts w:cs="Times New Roman"/>
                <w:color w:val="00B050"/>
                <w:sz w:val="24"/>
                <w:szCs w:val="24"/>
              </w:rPr>
            </w:pPr>
          </w:p>
        </w:tc>
        <w:tc>
          <w:tcPr>
            <w:tcW w:w="1418" w:type="dxa"/>
            <w:vAlign w:val="center"/>
          </w:tcPr>
          <w:p w14:paraId="7118E951" w14:textId="77777777" w:rsidR="00851AFD" w:rsidRPr="008A2EA5" w:rsidRDefault="00851AFD" w:rsidP="00851AFD">
            <w:pPr>
              <w:jc w:val="center"/>
              <w:rPr>
                <w:rFonts w:cs="Times New Roman"/>
                <w:color w:val="92D050"/>
                <w:sz w:val="24"/>
                <w:szCs w:val="24"/>
              </w:rPr>
            </w:pPr>
          </w:p>
        </w:tc>
      </w:tr>
      <w:tr w:rsidR="00851AFD" w:rsidRPr="00D93064" w14:paraId="161BBBEA" w14:textId="77777777" w:rsidTr="00CB0641">
        <w:trPr>
          <w:trHeight w:val="872"/>
        </w:trPr>
        <w:tc>
          <w:tcPr>
            <w:tcW w:w="676" w:type="dxa"/>
            <w:vMerge/>
          </w:tcPr>
          <w:p w14:paraId="33E1D345" w14:textId="77777777" w:rsidR="00851AFD" w:rsidRPr="008A2EA5" w:rsidRDefault="00851AFD" w:rsidP="00851AFD">
            <w:pPr>
              <w:rPr>
                <w:rFonts w:cs="Times New Roman"/>
                <w:b/>
                <w:sz w:val="24"/>
                <w:szCs w:val="24"/>
              </w:rPr>
            </w:pPr>
          </w:p>
        </w:tc>
        <w:tc>
          <w:tcPr>
            <w:tcW w:w="5528" w:type="dxa"/>
            <w:gridSpan w:val="3"/>
            <w:vMerge w:val="restart"/>
          </w:tcPr>
          <w:p w14:paraId="7972DB20" w14:textId="77777777" w:rsidR="00851AFD" w:rsidRPr="008A2EA5" w:rsidRDefault="00851AFD" w:rsidP="00851AFD">
            <w:pPr>
              <w:rPr>
                <w:rFonts w:cs="Times New Roman"/>
                <w:sz w:val="24"/>
                <w:szCs w:val="24"/>
              </w:rPr>
            </w:pPr>
            <w:r w:rsidRPr="008A2EA5">
              <w:rPr>
                <w:rFonts w:cs="Times New Roman"/>
                <w:sz w:val="24"/>
                <w:szCs w:val="24"/>
              </w:rPr>
              <w:t>Why we need to do it.</w:t>
            </w:r>
          </w:p>
          <w:p w14:paraId="464D4B64" w14:textId="77777777" w:rsidR="00851AFD" w:rsidRPr="008A2EA5" w:rsidRDefault="00ED748F" w:rsidP="00851AFD">
            <w:pPr>
              <w:rPr>
                <w:rFonts w:cs="Times New Roman"/>
                <w:sz w:val="24"/>
                <w:szCs w:val="24"/>
              </w:rPr>
            </w:pPr>
            <w:r>
              <w:rPr>
                <w:rFonts w:cs="Times New Roman"/>
                <w:sz w:val="24"/>
                <w:szCs w:val="24"/>
              </w:rPr>
              <w:t>We have an increase in the number of children who show neurodiversity traits and we need to support staff and children to ensure they are supported and understood.</w:t>
            </w:r>
          </w:p>
        </w:tc>
        <w:tc>
          <w:tcPr>
            <w:tcW w:w="1417" w:type="dxa"/>
            <w:vMerge/>
          </w:tcPr>
          <w:p w14:paraId="1E522368" w14:textId="77777777" w:rsidR="00851AFD" w:rsidRPr="008A2EA5" w:rsidRDefault="00851AFD" w:rsidP="00851AFD">
            <w:pPr>
              <w:rPr>
                <w:rFonts w:cs="Times New Roman"/>
                <w:b/>
                <w:sz w:val="24"/>
                <w:szCs w:val="24"/>
              </w:rPr>
            </w:pPr>
          </w:p>
        </w:tc>
        <w:tc>
          <w:tcPr>
            <w:tcW w:w="1276" w:type="dxa"/>
            <w:vMerge/>
          </w:tcPr>
          <w:p w14:paraId="50250BB8" w14:textId="77777777" w:rsidR="00851AFD" w:rsidRPr="008A2EA5" w:rsidRDefault="00851AFD" w:rsidP="00851AFD">
            <w:pPr>
              <w:rPr>
                <w:rFonts w:cs="Times New Roman"/>
                <w:b/>
                <w:sz w:val="24"/>
                <w:szCs w:val="24"/>
              </w:rPr>
            </w:pPr>
          </w:p>
        </w:tc>
        <w:tc>
          <w:tcPr>
            <w:tcW w:w="4848" w:type="dxa"/>
            <w:vMerge/>
          </w:tcPr>
          <w:p w14:paraId="383F81DD" w14:textId="77777777" w:rsidR="00851AFD" w:rsidRPr="008A2EA5" w:rsidRDefault="00851AFD" w:rsidP="00851AFD">
            <w:pPr>
              <w:rPr>
                <w:rFonts w:cs="Times New Roman"/>
                <w:color w:val="00B050"/>
                <w:sz w:val="24"/>
                <w:szCs w:val="24"/>
              </w:rPr>
            </w:pPr>
          </w:p>
        </w:tc>
        <w:tc>
          <w:tcPr>
            <w:tcW w:w="1418" w:type="dxa"/>
            <w:vAlign w:val="center"/>
          </w:tcPr>
          <w:p w14:paraId="7765C3F6" w14:textId="77777777" w:rsidR="00851AFD" w:rsidRPr="008A2EA5" w:rsidRDefault="00851AFD" w:rsidP="00851AFD">
            <w:pPr>
              <w:jc w:val="center"/>
              <w:rPr>
                <w:rFonts w:cs="Times New Roman"/>
                <w:color w:val="92D050"/>
                <w:sz w:val="24"/>
                <w:szCs w:val="24"/>
              </w:rPr>
            </w:pPr>
          </w:p>
        </w:tc>
      </w:tr>
      <w:tr w:rsidR="00851AFD" w:rsidRPr="00D93064" w14:paraId="1C504E35" w14:textId="77777777" w:rsidTr="00CB0641">
        <w:trPr>
          <w:trHeight w:val="872"/>
        </w:trPr>
        <w:tc>
          <w:tcPr>
            <w:tcW w:w="676" w:type="dxa"/>
            <w:vMerge/>
          </w:tcPr>
          <w:p w14:paraId="4104CA1D" w14:textId="77777777" w:rsidR="00851AFD" w:rsidRPr="008A2EA5" w:rsidRDefault="00851AFD" w:rsidP="00851AFD">
            <w:pPr>
              <w:rPr>
                <w:rFonts w:cs="Times New Roman"/>
                <w:b/>
                <w:sz w:val="24"/>
                <w:szCs w:val="24"/>
              </w:rPr>
            </w:pPr>
          </w:p>
        </w:tc>
        <w:tc>
          <w:tcPr>
            <w:tcW w:w="5528" w:type="dxa"/>
            <w:gridSpan w:val="3"/>
            <w:vMerge/>
          </w:tcPr>
          <w:p w14:paraId="6FCA86A9" w14:textId="77777777" w:rsidR="00851AFD" w:rsidRPr="008A2EA5" w:rsidRDefault="00851AFD" w:rsidP="00851AFD">
            <w:pPr>
              <w:rPr>
                <w:rFonts w:cs="Times New Roman"/>
                <w:sz w:val="24"/>
                <w:szCs w:val="24"/>
              </w:rPr>
            </w:pPr>
          </w:p>
        </w:tc>
        <w:tc>
          <w:tcPr>
            <w:tcW w:w="1417" w:type="dxa"/>
            <w:vMerge/>
          </w:tcPr>
          <w:p w14:paraId="479CF037" w14:textId="77777777" w:rsidR="00851AFD" w:rsidRPr="008A2EA5" w:rsidRDefault="00851AFD" w:rsidP="00851AFD">
            <w:pPr>
              <w:rPr>
                <w:rFonts w:cs="Times New Roman"/>
                <w:b/>
                <w:sz w:val="24"/>
                <w:szCs w:val="24"/>
              </w:rPr>
            </w:pPr>
          </w:p>
        </w:tc>
        <w:tc>
          <w:tcPr>
            <w:tcW w:w="1276" w:type="dxa"/>
            <w:vMerge/>
          </w:tcPr>
          <w:p w14:paraId="6AB83A55" w14:textId="77777777" w:rsidR="00851AFD" w:rsidRPr="008A2EA5" w:rsidRDefault="00851AFD" w:rsidP="00851AFD">
            <w:pPr>
              <w:rPr>
                <w:rFonts w:cs="Times New Roman"/>
                <w:b/>
                <w:sz w:val="24"/>
                <w:szCs w:val="24"/>
              </w:rPr>
            </w:pPr>
          </w:p>
        </w:tc>
        <w:tc>
          <w:tcPr>
            <w:tcW w:w="4848" w:type="dxa"/>
            <w:vMerge/>
          </w:tcPr>
          <w:p w14:paraId="38A2AC3E" w14:textId="77777777" w:rsidR="00851AFD" w:rsidRPr="008A2EA5" w:rsidRDefault="00851AFD" w:rsidP="00851AFD">
            <w:pPr>
              <w:rPr>
                <w:rFonts w:cs="Times New Roman"/>
                <w:color w:val="00B050"/>
                <w:sz w:val="24"/>
                <w:szCs w:val="24"/>
              </w:rPr>
            </w:pPr>
          </w:p>
        </w:tc>
        <w:tc>
          <w:tcPr>
            <w:tcW w:w="1418" w:type="dxa"/>
            <w:vAlign w:val="center"/>
          </w:tcPr>
          <w:p w14:paraId="53B68670" w14:textId="77777777" w:rsidR="00851AFD" w:rsidRPr="008A2EA5" w:rsidRDefault="00851AFD" w:rsidP="00851AFD">
            <w:pPr>
              <w:jc w:val="center"/>
              <w:rPr>
                <w:rFonts w:cs="Times New Roman"/>
                <w:color w:val="92D050"/>
                <w:sz w:val="24"/>
                <w:szCs w:val="24"/>
              </w:rPr>
            </w:pPr>
          </w:p>
        </w:tc>
      </w:tr>
      <w:tr w:rsidR="00034B83" w:rsidRPr="00D93064" w14:paraId="30571422" w14:textId="77777777" w:rsidTr="00CB0641">
        <w:trPr>
          <w:trHeight w:val="871"/>
        </w:trPr>
        <w:tc>
          <w:tcPr>
            <w:tcW w:w="676" w:type="dxa"/>
            <w:vMerge w:val="restart"/>
          </w:tcPr>
          <w:p w14:paraId="4FD500B9" w14:textId="77777777" w:rsidR="00034B83" w:rsidRPr="008A2EA5" w:rsidRDefault="00034B83" w:rsidP="00034B83">
            <w:pPr>
              <w:rPr>
                <w:rFonts w:cs="Times New Roman"/>
                <w:b/>
                <w:sz w:val="24"/>
                <w:szCs w:val="24"/>
              </w:rPr>
            </w:pPr>
            <w:r w:rsidRPr="008A2EA5">
              <w:rPr>
                <w:rFonts w:cs="Times New Roman"/>
                <w:b/>
                <w:sz w:val="24"/>
                <w:szCs w:val="24"/>
              </w:rPr>
              <w:lastRenderedPageBreak/>
              <w:t>2</w:t>
            </w:r>
          </w:p>
        </w:tc>
        <w:tc>
          <w:tcPr>
            <w:tcW w:w="5528" w:type="dxa"/>
            <w:gridSpan w:val="3"/>
            <w:vMerge w:val="restart"/>
          </w:tcPr>
          <w:p w14:paraId="39899F43" w14:textId="77777777" w:rsidR="00034B83" w:rsidRPr="008A2EA5" w:rsidRDefault="00034B83" w:rsidP="00034B83">
            <w:pPr>
              <w:rPr>
                <w:rFonts w:cs="Times New Roman"/>
                <w:sz w:val="24"/>
                <w:szCs w:val="24"/>
              </w:rPr>
            </w:pPr>
            <w:r>
              <w:rPr>
                <w:rFonts w:cs="Times New Roman"/>
                <w:sz w:val="24"/>
                <w:szCs w:val="24"/>
              </w:rPr>
              <w:t>What we are going to do.</w:t>
            </w:r>
          </w:p>
          <w:p w14:paraId="6FAF8FF3" w14:textId="77777777" w:rsidR="00034B83" w:rsidRDefault="00034B83" w:rsidP="00034B83">
            <w:pPr>
              <w:rPr>
                <w:rFonts w:cs="Times New Roman"/>
                <w:sz w:val="24"/>
                <w:szCs w:val="24"/>
              </w:rPr>
            </w:pPr>
            <w:r>
              <w:rPr>
                <w:rFonts w:cs="Times New Roman"/>
                <w:sz w:val="24"/>
                <w:szCs w:val="24"/>
              </w:rPr>
              <w:t>Explore how we use and promote UNCRC within our teaching and learning.</w:t>
            </w:r>
          </w:p>
          <w:p w14:paraId="3D324979" w14:textId="77777777" w:rsidR="00034B83" w:rsidRDefault="00034B83" w:rsidP="00034B83">
            <w:pPr>
              <w:rPr>
                <w:rFonts w:cs="Times New Roman"/>
                <w:sz w:val="24"/>
                <w:szCs w:val="24"/>
              </w:rPr>
            </w:pPr>
            <w:r>
              <w:rPr>
                <w:rFonts w:cs="Times New Roman"/>
                <w:sz w:val="24"/>
                <w:szCs w:val="24"/>
              </w:rPr>
              <w:t>Create a class charter based on UNCRC.</w:t>
            </w:r>
          </w:p>
          <w:p w14:paraId="4D398BE3" w14:textId="77777777" w:rsidR="00034B83" w:rsidRDefault="00034B83" w:rsidP="00034B83">
            <w:pPr>
              <w:rPr>
                <w:rFonts w:cs="Times New Roman"/>
                <w:sz w:val="24"/>
                <w:szCs w:val="24"/>
              </w:rPr>
            </w:pPr>
            <w:r>
              <w:rPr>
                <w:rFonts w:cs="Times New Roman"/>
                <w:sz w:val="24"/>
                <w:szCs w:val="24"/>
              </w:rPr>
              <w:t>Meaningful pupil leadership opportunities within our school will be developed.</w:t>
            </w:r>
          </w:p>
          <w:p w14:paraId="33B850A4" w14:textId="77777777" w:rsidR="00034B83" w:rsidRPr="008A2EA5" w:rsidRDefault="00034B83" w:rsidP="00034B83">
            <w:pPr>
              <w:rPr>
                <w:rFonts w:cs="Times New Roman"/>
                <w:sz w:val="24"/>
                <w:szCs w:val="24"/>
              </w:rPr>
            </w:pPr>
            <w:r>
              <w:rPr>
                <w:rFonts w:cs="Times New Roman"/>
                <w:sz w:val="24"/>
                <w:szCs w:val="24"/>
              </w:rPr>
              <w:t xml:space="preserve">UNCRC student voice group will ensure we include our children in our school improvement journey. </w:t>
            </w:r>
          </w:p>
          <w:p w14:paraId="40FA80DD" w14:textId="77777777" w:rsidR="00034B83" w:rsidRPr="008A2EA5" w:rsidRDefault="00034B83" w:rsidP="00034B83">
            <w:pPr>
              <w:rPr>
                <w:rFonts w:cs="Times New Roman"/>
                <w:sz w:val="24"/>
                <w:szCs w:val="24"/>
              </w:rPr>
            </w:pPr>
          </w:p>
        </w:tc>
        <w:tc>
          <w:tcPr>
            <w:tcW w:w="1417" w:type="dxa"/>
            <w:vMerge w:val="restart"/>
          </w:tcPr>
          <w:p w14:paraId="652E7D98" w14:textId="77777777" w:rsidR="00034B83" w:rsidRDefault="00034B83" w:rsidP="00034B83">
            <w:pPr>
              <w:rPr>
                <w:rFonts w:cs="Times New Roman"/>
                <w:sz w:val="24"/>
                <w:szCs w:val="24"/>
              </w:rPr>
            </w:pPr>
            <w:r>
              <w:rPr>
                <w:rFonts w:cs="Times New Roman"/>
                <w:sz w:val="24"/>
                <w:szCs w:val="24"/>
              </w:rPr>
              <w:t>Karla Pearce</w:t>
            </w:r>
          </w:p>
          <w:p w14:paraId="43950BDB" w14:textId="77777777" w:rsidR="00034B83" w:rsidRDefault="00034B83" w:rsidP="00034B83">
            <w:pPr>
              <w:rPr>
                <w:rFonts w:cs="Times New Roman"/>
                <w:sz w:val="24"/>
                <w:szCs w:val="24"/>
              </w:rPr>
            </w:pPr>
          </w:p>
          <w:p w14:paraId="11117308" w14:textId="5825EAB5" w:rsidR="00034B83" w:rsidRDefault="00034B83" w:rsidP="00034B83">
            <w:pPr>
              <w:rPr>
                <w:rFonts w:cs="Times New Roman"/>
                <w:sz w:val="24"/>
                <w:szCs w:val="24"/>
              </w:rPr>
            </w:pPr>
          </w:p>
          <w:p w14:paraId="41A9FA3F" w14:textId="324266EA" w:rsidR="00034B83" w:rsidRDefault="00034B83" w:rsidP="00034B83">
            <w:pPr>
              <w:rPr>
                <w:rFonts w:cs="Times New Roman"/>
                <w:sz w:val="24"/>
                <w:szCs w:val="24"/>
              </w:rPr>
            </w:pPr>
          </w:p>
          <w:p w14:paraId="70C1DFBA" w14:textId="541D3CB4" w:rsidR="00034B83" w:rsidRDefault="00034B83" w:rsidP="00034B83">
            <w:pPr>
              <w:rPr>
                <w:rFonts w:cs="Times New Roman"/>
                <w:sz w:val="24"/>
                <w:szCs w:val="24"/>
              </w:rPr>
            </w:pPr>
          </w:p>
          <w:p w14:paraId="6576AAC2" w14:textId="1670150B" w:rsidR="00034B83" w:rsidRDefault="00034B83" w:rsidP="00034B83">
            <w:pPr>
              <w:rPr>
                <w:rFonts w:cs="Times New Roman"/>
                <w:sz w:val="24"/>
                <w:szCs w:val="24"/>
              </w:rPr>
            </w:pPr>
            <w:r>
              <w:rPr>
                <w:rFonts w:cs="Times New Roman"/>
                <w:sz w:val="24"/>
                <w:szCs w:val="24"/>
              </w:rPr>
              <w:t>Morven Davidson</w:t>
            </w:r>
          </w:p>
          <w:p w14:paraId="64E3FD9E" w14:textId="5423ADE5" w:rsidR="00034B83" w:rsidRDefault="00034B83" w:rsidP="00034B83">
            <w:pPr>
              <w:rPr>
                <w:rFonts w:cs="Times New Roman"/>
                <w:sz w:val="24"/>
                <w:szCs w:val="24"/>
              </w:rPr>
            </w:pPr>
          </w:p>
          <w:p w14:paraId="77D30A79" w14:textId="1D85B82A" w:rsidR="00034B83" w:rsidRDefault="00034B83" w:rsidP="00034B83">
            <w:pPr>
              <w:rPr>
                <w:rFonts w:cs="Times New Roman"/>
                <w:sz w:val="24"/>
                <w:szCs w:val="24"/>
              </w:rPr>
            </w:pPr>
          </w:p>
          <w:p w14:paraId="0A4B739D" w14:textId="77777777" w:rsidR="00034B83" w:rsidRDefault="00034B83" w:rsidP="00034B83">
            <w:pPr>
              <w:rPr>
                <w:rFonts w:cs="Times New Roman"/>
                <w:sz w:val="24"/>
                <w:szCs w:val="24"/>
              </w:rPr>
            </w:pPr>
            <w:r>
              <w:rPr>
                <w:rFonts w:cs="Times New Roman"/>
                <w:sz w:val="24"/>
                <w:szCs w:val="24"/>
              </w:rPr>
              <w:t>Laura Douglas</w:t>
            </w:r>
          </w:p>
          <w:p w14:paraId="2DF6D6CF" w14:textId="77777777" w:rsidR="00034B83" w:rsidRDefault="00034B83" w:rsidP="00034B83">
            <w:pPr>
              <w:rPr>
                <w:rFonts w:cs="Times New Roman"/>
                <w:sz w:val="24"/>
                <w:szCs w:val="24"/>
              </w:rPr>
            </w:pPr>
          </w:p>
          <w:p w14:paraId="1481BECE" w14:textId="6E397C60" w:rsidR="00034B83" w:rsidRPr="008A2EA5" w:rsidRDefault="00034B83" w:rsidP="00034B83">
            <w:pPr>
              <w:rPr>
                <w:rFonts w:cs="Times New Roman"/>
                <w:sz w:val="24"/>
                <w:szCs w:val="24"/>
              </w:rPr>
            </w:pPr>
          </w:p>
        </w:tc>
        <w:tc>
          <w:tcPr>
            <w:tcW w:w="1276" w:type="dxa"/>
            <w:vMerge w:val="restart"/>
          </w:tcPr>
          <w:p w14:paraId="2CE1D11B" w14:textId="77777777" w:rsidR="00034B83" w:rsidRDefault="00034B83" w:rsidP="00034B83">
            <w:pPr>
              <w:rPr>
                <w:rFonts w:cs="Times New Roman"/>
                <w:sz w:val="24"/>
                <w:szCs w:val="24"/>
              </w:rPr>
            </w:pPr>
            <w:r>
              <w:rPr>
                <w:rFonts w:cs="Times New Roman"/>
                <w:sz w:val="24"/>
                <w:szCs w:val="24"/>
              </w:rPr>
              <w:t>October 2023</w:t>
            </w:r>
          </w:p>
          <w:p w14:paraId="6E1FC648" w14:textId="77777777" w:rsidR="00034B83" w:rsidRDefault="00034B83" w:rsidP="00034B83">
            <w:pPr>
              <w:rPr>
                <w:rFonts w:cs="Times New Roman"/>
                <w:sz w:val="24"/>
                <w:szCs w:val="24"/>
              </w:rPr>
            </w:pPr>
          </w:p>
          <w:p w14:paraId="5406B150" w14:textId="77777777" w:rsidR="00034B83" w:rsidRDefault="00034B83" w:rsidP="00034B83">
            <w:pPr>
              <w:rPr>
                <w:rFonts w:cs="Times New Roman"/>
                <w:sz w:val="24"/>
                <w:szCs w:val="24"/>
              </w:rPr>
            </w:pPr>
          </w:p>
          <w:p w14:paraId="1FCD3F54" w14:textId="77777777" w:rsidR="00034B83" w:rsidRDefault="00034B83" w:rsidP="00034B83">
            <w:pPr>
              <w:rPr>
                <w:rFonts w:cs="Times New Roman"/>
                <w:sz w:val="24"/>
                <w:szCs w:val="24"/>
              </w:rPr>
            </w:pPr>
          </w:p>
          <w:p w14:paraId="403BAC88" w14:textId="77777777" w:rsidR="00034B83" w:rsidRDefault="00034B83" w:rsidP="00034B83">
            <w:pPr>
              <w:rPr>
                <w:rFonts w:cs="Times New Roman"/>
                <w:sz w:val="24"/>
                <w:szCs w:val="24"/>
              </w:rPr>
            </w:pPr>
          </w:p>
          <w:p w14:paraId="20033742" w14:textId="32A00710" w:rsidR="00034B83" w:rsidRDefault="00034B83" w:rsidP="00034B83">
            <w:pPr>
              <w:rPr>
                <w:rFonts w:cs="Times New Roman"/>
                <w:sz w:val="24"/>
                <w:szCs w:val="24"/>
              </w:rPr>
            </w:pPr>
            <w:r>
              <w:rPr>
                <w:rFonts w:cs="Times New Roman"/>
                <w:sz w:val="24"/>
                <w:szCs w:val="24"/>
              </w:rPr>
              <w:t>Sept 2023 –ongoing</w:t>
            </w:r>
          </w:p>
          <w:p w14:paraId="366BAC3B" w14:textId="77777777" w:rsidR="00034B83" w:rsidRDefault="00034B83" w:rsidP="00034B83">
            <w:pPr>
              <w:rPr>
                <w:rFonts w:cs="Times New Roman"/>
                <w:sz w:val="24"/>
                <w:szCs w:val="24"/>
              </w:rPr>
            </w:pPr>
          </w:p>
          <w:p w14:paraId="5BBB1153" w14:textId="77777777" w:rsidR="00034B83" w:rsidRDefault="00034B83" w:rsidP="00034B83">
            <w:pPr>
              <w:rPr>
                <w:rFonts w:cs="Times New Roman"/>
                <w:sz w:val="24"/>
                <w:szCs w:val="24"/>
              </w:rPr>
            </w:pPr>
          </w:p>
          <w:p w14:paraId="50818EA5" w14:textId="32947857" w:rsidR="00034B83" w:rsidRPr="008A2EA5" w:rsidRDefault="00034B83" w:rsidP="00034B83">
            <w:pPr>
              <w:rPr>
                <w:rFonts w:cs="Times New Roman"/>
                <w:sz w:val="24"/>
                <w:szCs w:val="24"/>
              </w:rPr>
            </w:pPr>
            <w:r>
              <w:rPr>
                <w:rFonts w:cs="Times New Roman"/>
                <w:sz w:val="24"/>
                <w:szCs w:val="24"/>
              </w:rPr>
              <w:t>Sept 2023- ongoing</w:t>
            </w:r>
          </w:p>
        </w:tc>
        <w:tc>
          <w:tcPr>
            <w:tcW w:w="4848" w:type="dxa"/>
            <w:vMerge w:val="restart"/>
          </w:tcPr>
          <w:p w14:paraId="795D6DE7" w14:textId="77777777" w:rsidR="00034B83" w:rsidRDefault="00034B83" w:rsidP="00034B83">
            <w:pPr>
              <w:rPr>
                <w:rFonts w:cs="Times New Roman"/>
                <w:sz w:val="24"/>
                <w:szCs w:val="24"/>
              </w:rPr>
            </w:pPr>
            <w:r>
              <w:rPr>
                <w:rFonts w:cs="Times New Roman"/>
                <w:sz w:val="24"/>
                <w:szCs w:val="24"/>
              </w:rPr>
              <w:t>Cluster CAT will support staff understanding of UNCRC and how rights can permeate of teaching and learning (teaching about, through and for rights).</w:t>
            </w:r>
          </w:p>
          <w:p w14:paraId="104E3374" w14:textId="77777777" w:rsidR="00034B83" w:rsidRDefault="00034B83" w:rsidP="00034B83">
            <w:pPr>
              <w:rPr>
                <w:rFonts w:cs="Times New Roman"/>
                <w:sz w:val="24"/>
                <w:szCs w:val="24"/>
              </w:rPr>
            </w:pPr>
            <w:r>
              <w:rPr>
                <w:rFonts w:cs="Times New Roman"/>
                <w:sz w:val="24"/>
                <w:szCs w:val="24"/>
              </w:rPr>
              <w:t>Class charters are in place in each class and referred to regularly during the year.</w:t>
            </w:r>
          </w:p>
          <w:p w14:paraId="2318986C" w14:textId="77777777" w:rsidR="00034B83" w:rsidRDefault="00034B83" w:rsidP="00034B83">
            <w:pPr>
              <w:rPr>
                <w:rFonts w:cs="Times New Roman"/>
                <w:sz w:val="24"/>
                <w:szCs w:val="24"/>
              </w:rPr>
            </w:pPr>
            <w:r>
              <w:rPr>
                <w:rFonts w:cs="Times New Roman"/>
                <w:sz w:val="24"/>
                <w:szCs w:val="24"/>
              </w:rPr>
              <w:t>Pupil leadership groups are established and the roles they fulfil have a positive impact in our school.</w:t>
            </w:r>
          </w:p>
          <w:p w14:paraId="019C3251" w14:textId="77777777" w:rsidR="00034B83" w:rsidRDefault="00034B83" w:rsidP="00034B83">
            <w:pPr>
              <w:rPr>
                <w:rFonts w:cs="Times New Roman"/>
                <w:sz w:val="24"/>
                <w:szCs w:val="24"/>
              </w:rPr>
            </w:pPr>
            <w:r>
              <w:rPr>
                <w:rFonts w:cs="Times New Roman"/>
                <w:sz w:val="24"/>
                <w:szCs w:val="24"/>
              </w:rPr>
              <w:t>Pupil voice influences some of the decisions we make to improve our school. ‘You said, we did.’</w:t>
            </w:r>
          </w:p>
          <w:p w14:paraId="595D5169" w14:textId="6043010D" w:rsidR="00034B83" w:rsidRPr="008A2EA5" w:rsidRDefault="00034B83" w:rsidP="00034B83">
            <w:pPr>
              <w:rPr>
                <w:rFonts w:cs="Times New Roman"/>
                <w:sz w:val="24"/>
                <w:szCs w:val="24"/>
              </w:rPr>
            </w:pPr>
            <w:r>
              <w:rPr>
                <w:rFonts w:cs="Times New Roman"/>
                <w:sz w:val="24"/>
                <w:szCs w:val="24"/>
              </w:rPr>
              <w:t>Pupil Voice Leader /Rights ambassadors contribute to the development of Edenside as a rights respecting school.</w:t>
            </w:r>
          </w:p>
        </w:tc>
        <w:tc>
          <w:tcPr>
            <w:tcW w:w="1418" w:type="dxa"/>
            <w:vAlign w:val="center"/>
          </w:tcPr>
          <w:p w14:paraId="6C090022" w14:textId="77777777" w:rsidR="00034B83" w:rsidRPr="008A2EA5" w:rsidRDefault="00034B83" w:rsidP="00034B83">
            <w:pPr>
              <w:jc w:val="center"/>
              <w:rPr>
                <w:rFonts w:cs="Times New Roman"/>
                <w:sz w:val="24"/>
                <w:szCs w:val="24"/>
              </w:rPr>
            </w:pPr>
          </w:p>
        </w:tc>
      </w:tr>
      <w:tr w:rsidR="00034B83" w:rsidRPr="00D93064" w14:paraId="6A0C2897" w14:textId="77777777" w:rsidTr="00CB0641">
        <w:trPr>
          <w:trHeight w:val="872"/>
        </w:trPr>
        <w:tc>
          <w:tcPr>
            <w:tcW w:w="676" w:type="dxa"/>
            <w:vMerge/>
          </w:tcPr>
          <w:p w14:paraId="17AC38E4" w14:textId="77777777" w:rsidR="00034B83" w:rsidRPr="008A2EA5" w:rsidRDefault="00034B83" w:rsidP="00034B83">
            <w:pPr>
              <w:rPr>
                <w:rFonts w:cs="Times New Roman"/>
                <w:b/>
                <w:sz w:val="24"/>
                <w:szCs w:val="24"/>
              </w:rPr>
            </w:pPr>
          </w:p>
        </w:tc>
        <w:tc>
          <w:tcPr>
            <w:tcW w:w="5528" w:type="dxa"/>
            <w:gridSpan w:val="3"/>
            <w:vMerge/>
          </w:tcPr>
          <w:p w14:paraId="450F42D1" w14:textId="77777777" w:rsidR="00034B83" w:rsidRPr="008A2EA5" w:rsidRDefault="00034B83" w:rsidP="00034B83">
            <w:pPr>
              <w:rPr>
                <w:rFonts w:cs="Times New Roman"/>
                <w:sz w:val="24"/>
                <w:szCs w:val="24"/>
              </w:rPr>
            </w:pPr>
          </w:p>
        </w:tc>
        <w:tc>
          <w:tcPr>
            <w:tcW w:w="1417" w:type="dxa"/>
            <w:vMerge/>
          </w:tcPr>
          <w:p w14:paraId="75832A68" w14:textId="77777777" w:rsidR="00034B83" w:rsidRPr="008A2EA5" w:rsidRDefault="00034B83" w:rsidP="00034B83">
            <w:pPr>
              <w:rPr>
                <w:rFonts w:cs="Times New Roman"/>
                <w:sz w:val="24"/>
                <w:szCs w:val="24"/>
              </w:rPr>
            </w:pPr>
          </w:p>
        </w:tc>
        <w:tc>
          <w:tcPr>
            <w:tcW w:w="1276" w:type="dxa"/>
            <w:vMerge/>
          </w:tcPr>
          <w:p w14:paraId="43FED9DB" w14:textId="77777777" w:rsidR="00034B83" w:rsidRPr="008A2EA5" w:rsidRDefault="00034B83" w:rsidP="00034B83">
            <w:pPr>
              <w:rPr>
                <w:rFonts w:cs="Times New Roman"/>
                <w:sz w:val="24"/>
                <w:szCs w:val="24"/>
              </w:rPr>
            </w:pPr>
          </w:p>
        </w:tc>
        <w:tc>
          <w:tcPr>
            <w:tcW w:w="4848" w:type="dxa"/>
            <w:vMerge/>
          </w:tcPr>
          <w:p w14:paraId="22F88CFD" w14:textId="77777777" w:rsidR="00034B83" w:rsidRPr="008A2EA5" w:rsidRDefault="00034B83" w:rsidP="00034B83">
            <w:pPr>
              <w:rPr>
                <w:rFonts w:cs="Times New Roman"/>
                <w:sz w:val="24"/>
                <w:szCs w:val="24"/>
              </w:rPr>
            </w:pPr>
          </w:p>
        </w:tc>
        <w:tc>
          <w:tcPr>
            <w:tcW w:w="1418" w:type="dxa"/>
            <w:vAlign w:val="center"/>
          </w:tcPr>
          <w:p w14:paraId="34458500" w14:textId="77777777" w:rsidR="00034B83" w:rsidRPr="008A2EA5" w:rsidRDefault="00034B83" w:rsidP="00034B83">
            <w:pPr>
              <w:jc w:val="center"/>
              <w:rPr>
                <w:rFonts w:cs="Times New Roman"/>
                <w:sz w:val="24"/>
                <w:szCs w:val="24"/>
              </w:rPr>
            </w:pPr>
          </w:p>
        </w:tc>
      </w:tr>
      <w:tr w:rsidR="00034B83" w:rsidRPr="00D93064" w14:paraId="4E4EB18C" w14:textId="77777777" w:rsidTr="00CB0641">
        <w:trPr>
          <w:trHeight w:val="872"/>
        </w:trPr>
        <w:tc>
          <w:tcPr>
            <w:tcW w:w="676" w:type="dxa"/>
            <w:vMerge/>
          </w:tcPr>
          <w:p w14:paraId="6F7E0FA8" w14:textId="77777777" w:rsidR="00034B83" w:rsidRPr="008A2EA5" w:rsidRDefault="00034B83" w:rsidP="00034B83">
            <w:pPr>
              <w:rPr>
                <w:rFonts w:cs="Times New Roman"/>
                <w:b/>
                <w:sz w:val="24"/>
                <w:szCs w:val="24"/>
              </w:rPr>
            </w:pPr>
          </w:p>
        </w:tc>
        <w:tc>
          <w:tcPr>
            <w:tcW w:w="5528" w:type="dxa"/>
            <w:gridSpan w:val="3"/>
            <w:vMerge w:val="restart"/>
          </w:tcPr>
          <w:p w14:paraId="522B81F6" w14:textId="77777777" w:rsidR="00034B83" w:rsidRPr="008A2EA5" w:rsidRDefault="00034B83" w:rsidP="00034B83">
            <w:pPr>
              <w:rPr>
                <w:rFonts w:cs="Times New Roman"/>
                <w:sz w:val="24"/>
                <w:szCs w:val="24"/>
              </w:rPr>
            </w:pPr>
            <w:r w:rsidRPr="008A2EA5">
              <w:rPr>
                <w:rFonts w:cs="Times New Roman"/>
                <w:sz w:val="24"/>
                <w:szCs w:val="24"/>
              </w:rPr>
              <w:t>Why we need to do it.</w:t>
            </w:r>
          </w:p>
          <w:p w14:paraId="6A25A3CA" w14:textId="77777777" w:rsidR="00034B83" w:rsidRPr="008A2EA5" w:rsidRDefault="00034B83" w:rsidP="00034B83">
            <w:pPr>
              <w:rPr>
                <w:rFonts w:cs="Times New Roman"/>
                <w:sz w:val="24"/>
                <w:szCs w:val="24"/>
              </w:rPr>
            </w:pPr>
            <w:r>
              <w:rPr>
                <w:rFonts w:cs="Times New Roman"/>
                <w:sz w:val="24"/>
                <w:szCs w:val="24"/>
              </w:rPr>
              <w:t>We aim to be a nurturing school, so we need to involve our children in our school’s improvement journey. Children need to feel valued, listened to and that responded to.</w:t>
            </w:r>
          </w:p>
          <w:p w14:paraId="41096C07" w14:textId="77777777" w:rsidR="00034B83" w:rsidRPr="008A2EA5" w:rsidRDefault="00034B83" w:rsidP="00034B83">
            <w:pPr>
              <w:rPr>
                <w:rFonts w:cs="Times New Roman"/>
                <w:sz w:val="24"/>
                <w:szCs w:val="24"/>
              </w:rPr>
            </w:pPr>
          </w:p>
        </w:tc>
        <w:tc>
          <w:tcPr>
            <w:tcW w:w="1417" w:type="dxa"/>
            <w:vMerge/>
          </w:tcPr>
          <w:p w14:paraId="218214BF" w14:textId="77777777" w:rsidR="00034B83" w:rsidRPr="008A2EA5" w:rsidRDefault="00034B83" w:rsidP="00034B83">
            <w:pPr>
              <w:rPr>
                <w:rFonts w:cs="Times New Roman"/>
                <w:sz w:val="24"/>
                <w:szCs w:val="24"/>
              </w:rPr>
            </w:pPr>
          </w:p>
        </w:tc>
        <w:tc>
          <w:tcPr>
            <w:tcW w:w="1276" w:type="dxa"/>
            <w:vMerge/>
          </w:tcPr>
          <w:p w14:paraId="1662B2D0" w14:textId="77777777" w:rsidR="00034B83" w:rsidRPr="008A2EA5" w:rsidRDefault="00034B83" w:rsidP="00034B83">
            <w:pPr>
              <w:rPr>
                <w:rFonts w:cs="Times New Roman"/>
                <w:sz w:val="24"/>
                <w:szCs w:val="24"/>
              </w:rPr>
            </w:pPr>
          </w:p>
        </w:tc>
        <w:tc>
          <w:tcPr>
            <w:tcW w:w="4848" w:type="dxa"/>
            <w:vMerge/>
          </w:tcPr>
          <w:p w14:paraId="63729DB7" w14:textId="77777777" w:rsidR="00034B83" w:rsidRPr="008A2EA5" w:rsidRDefault="00034B83" w:rsidP="00034B83">
            <w:pPr>
              <w:rPr>
                <w:rFonts w:cs="Times New Roman"/>
                <w:sz w:val="24"/>
                <w:szCs w:val="24"/>
              </w:rPr>
            </w:pPr>
          </w:p>
        </w:tc>
        <w:tc>
          <w:tcPr>
            <w:tcW w:w="1418" w:type="dxa"/>
            <w:vAlign w:val="center"/>
          </w:tcPr>
          <w:p w14:paraId="3F19729C" w14:textId="77777777" w:rsidR="00034B83" w:rsidRPr="008A2EA5" w:rsidRDefault="00034B83" w:rsidP="00034B83">
            <w:pPr>
              <w:jc w:val="center"/>
              <w:rPr>
                <w:rFonts w:cs="Times New Roman"/>
                <w:sz w:val="24"/>
                <w:szCs w:val="24"/>
              </w:rPr>
            </w:pPr>
          </w:p>
        </w:tc>
      </w:tr>
      <w:tr w:rsidR="00034B83" w:rsidRPr="00D93064" w14:paraId="4C4FA1C5" w14:textId="77777777" w:rsidTr="00CB0641">
        <w:trPr>
          <w:trHeight w:val="872"/>
        </w:trPr>
        <w:tc>
          <w:tcPr>
            <w:tcW w:w="676" w:type="dxa"/>
            <w:vMerge/>
          </w:tcPr>
          <w:p w14:paraId="3BFE30C2" w14:textId="77777777" w:rsidR="00034B83" w:rsidRPr="008A2EA5" w:rsidRDefault="00034B83" w:rsidP="00034B83">
            <w:pPr>
              <w:rPr>
                <w:rFonts w:cs="Times New Roman"/>
                <w:b/>
                <w:sz w:val="24"/>
                <w:szCs w:val="24"/>
              </w:rPr>
            </w:pPr>
          </w:p>
        </w:tc>
        <w:tc>
          <w:tcPr>
            <w:tcW w:w="5528" w:type="dxa"/>
            <w:gridSpan w:val="3"/>
            <w:vMerge/>
          </w:tcPr>
          <w:p w14:paraId="21A167B5" w14:textId="77777777" w:rsidR="00034B83" w:rsidRPr="008A2EA5" w:rsidRDefault="00034B83" w:rsidP="00034B83">
            <w:pPr>
              <w:rPr>
                <w:rFonts w:cs="Times New Roman"/>
                <w:sz w:val="24"/>
                <w:szCs w:val="24"/>
              </w:rPr>
            </w:pPr>
          </w:p>
        </w:tc>
        <w:tc>
          <w:tcPr>
            <w:tcW w:w="1417" w:type="dxa"/>
            <w:vMerge/>
          </w:tcPr>
          <w:p w14:paraId="48144D71" w14:textId="77777777" w:rsidR="00034B83" w:rsidRPr="008A2EA5" w:rsidRDefault="00034B83" w:rsidP="00034B83">
            <w:pPr>
              <w:rPr>
                <w:rFonts w:cs="Times New Roman"/>
                <w:sz w:val="24"/>
                <w:szCs w:val="24"/>
              </w:rPr>
            </w:pPr>
          </w:p>
        </w:tc>
        <w:tc>
          <w:tcPr>
            <w:tcW w:w="1276" w:type="dxa"/>
            <w:vMerge/>
          </w:tcPr>
          <w:p w14:paraId="4DEBB4DA" w14:textId="77777777" w:rsidR="00034B83" w:rsidRPr="008A2EA5" w:rsidRDefault="00034B83" w:rsidP="00034B83">
            <w:pPr>
              <w:rPr>
                <w:rFonts w:cs="Times New Roman"/>
                <w:sz w:val="24"/>
                <w:szCs w:val="24"/>
              </w:rPr>
            </w:pPr>
          </w:p>
        </w:tc>
        <w:tc>
          <w:tcPr>
            <w:tcW w:w="4848" w:type="dxa"/>
            <w:vMerge/>
          </w:tcPr>
          <w:p w14:paraId="6685F000" w14:textId="77777777" w:rsidR="00034B83" w:rsidRPr="008A2EA5" w:rsidRDefault="00034B83" w:rsidP="00034B83">
            <w:pPr>
              <w:rPr>
                <w:rFonts w:cs="Times New Roman"/>
                <w:sz w:val="24"/>
                <w:szCs w:val="24"/>
              </w:rPr>
            </w:pPr>
          </w:p>
        </w:tc>
        <w:tc>
          <w:tcPr>
            <w:tcW w:w="1418" w:type="dxa"/>
            <w:vAlign w:val="center"/>
          </w:tcPr>
          <w:p w14:paraId="3B5523EA" w14:textId="77777777" w:rsidR="00034B83" w:rsidRPr="008A2EA5" w:rsidRDefault="00034B83" w:rsidP="00034B83">
            <w:pPr>
              <w:jc w:val="center"/>
              <w:rPr>
                <w:rFonts w:cs="Times New Roman"/>
                <w:sz w:val="24"/>
                <w:szCs w:val="24"/>
              </w:rPr>
            </w:pPr>
          </w:p>
        </w:tc>
      </w:tr>
      <w:tr w:rsidR="00034B83" w:rsidRPr="00D93064" w14:paraId="41966701" w14:textId="77777777" w:rsidTr="00CB0641">
        <w:trPr>
          <w:trHeight w:val="871"/>
        </w:trPr>
        <w:tc>
          <w:tcPr>
            <w:tcW w:w="676" w:type="dxa"/>
            <w:vMerge w:val="restart"/>
          </w:tcPr>
          <w:p w14:paraId="25FDF3A3" w14:textId="77777777" w:rsidR="00034B83" w:rsidRPr="008A2EA5" w:rsidRDefault="00034B83" w:rsidP="00034B83">
            <w:pPr>
              <w:rPr>
                <w:rFonts w:cs="Times New Roman"/>
                <w:b/>
                <w:sz w:val="24"/>
                <w:szCs w:val="24"/>
              </w:rPr>
            </w:pPr>
            <w:r w:rsidRPr="008A2EA5">
              <w:rPr>
                <w:rFonts w:cs="Times New Roman"/>
                <w:b/>
                <w:sz w:val="24"/>
                <w:szCs w:val="24"/>
              </w:rPr>
              <w:t>3</w:t>
            </w:r>
          </w:p>
        </w:tc>
        <w:tc>
          <w:tcPr>
            <w:tcW w:w="5528" w:type="dxa"/>
            <w:gridSpan w:val="3"/>
            <w:vMerge w:val="restart"/>
          </w:tcPr>
          <w:p w14:paraId="1A786B5D" w14:textId="77777777" w:rsidR="00034B83" w:rsidRPr="008A2EA5" w:rsidRDefault="00034B83" w:rsidP="00034B83">
            <w:pPr>
              <w:rPr>
                <w:rFonts w:cs="Times New Roman"/>
                <w:sz w:val="24"/>
                <w:szCs w:val="24"/>
              </w:rPr>
            </w:pPr>
            <w:r w:rsidRPr="008A2EA5">
              <w:rPr>
                <w:rFonts w:cs="Times New Roman"/>
                <w:sz w:val="24"/>
                <w:szCs w:val="24"/>
              </w:rPr>
              <w:t>What we are going to do.</w:t>
            </w:r>
          </w:p>
          <w:p w14:paraId="18BB9CA3" w14:textId="77777777" w:rsidR="00034B83" w:rsidRDefault="00034B83" w:rsidP="00034B83">
            <w:pPr>
              <w:rPr>
                <w:rFonts w:cs="Times New Roman"/>
                <w:sz w:val="24"/>
                <w:szCs w:val="24"/>
              </w:rPr>
            </w:pPr>
            <w:r>
              <w:rPr>
                <w:rFonts w:cs="Times New Roman"/>
                <w:sz w:val="24"/>
                <w:szCs w:val="24"/>
              </w:rPr>
              <w:t>Develop a respectful relationships policy, in line with new guidance from SBC.</w:t>
            </w:r>
          </w:p>
          <w:p w14:paraId="7074E87D" w14:textId="77777777" w:rsidR="00034B83" w:rsidRDefault="00034B83" w:rsidP="00034B83">
            <w:pPr>
              <w:rPr>
                <w:rFonts w:cs="Times New Roman"/>
                <w:sz w:val="24"/>
                <w:szCs w:val="24"/>
              </w:rPr>
            </w:pPr>
            <w:r>
              <w:rPr>
                <w:rFonts w:cs="Times New Roman"/>
                <w:sz w:val="24"/>
                <w:szCs w:val="24"/>
              </w:rPr>
              <w:t>Develop an anti-bullying policy, to align with new SBC guidance. (involving staff, parents and children where appropriate)</w:t>
            </w:r>
          </w:p>
          <w:p w14:paraId="5007E3FE" w14:textId="77777777" w:rsidR="00034B83" w:rsidRPr="008A2EA5" w:rsidRDefault="00034B83" w:rsidP="00034B83">
            <w:pPr>
              <w:rPr>
                <w:rFonts w:cs="Times New Roman"/>
                <w:sz w:val="24"/>
                <w:szCs w:val="24"/>
              </w:rPr>
            </w:pPr>
            <w:r>
              <w:rPr>
                <w:rFonts w:cs="Times New Roman"/>
                <w:sz w:val="24"/>
                <w:szCs w:val="24"/>
              </w:rPr>
              <w:t>Consider how these new policies will be communicated with children and families.</w:t>
            </w:r>
          </w:p>
          <w:p w14:paraId="59C2665B" w14:textId="77777777" w:rsidR="00034B83" w:rsidRPr="008A2EA5" w:rsidRDefault="00034B83" w:rsidP="00034B83">
            <w:pPr>
              <w:rPr>
                <w:rFonts w:cs="Times New Roman"/>
                <w:sz w:val="24"/>
                <w:szCs w:val="24"/>
              </w:rPr>
            </w:pPr>
          </w:p>
        </w:tc>
        <w:tc>
          <w:tcPr>
            <w:tcW w:w="1417" w:type="dxa"/>
            <w:vMerge w:val="restart"/>
          </w:tcPr>
          <w:p w14:paraId="11DD9E28" w14:textId="77777777" w:rsidR="00034B83" w:rsidRDefault="00034B83" w:rsidP="00034B83">
            <w:pPr>
              <w:rPr>
                <w:rFonts w:cs="Times New Roman"/>
                <w:sz w:val="24"/>
                <w:szCs w:val="24"/>
              </w:rPr>
            </w:pPr>
            <w:r>
              <w:rPr>
                <w:rFonts w:cs="Times New Roman"/>
                <w:sz w:val="24"/>
                <w:szCs w:val="24"/>
              </w:rPr>
              <w:t>Karen Dixon</w:t>
            </w:r>
          </w:p>
          <w:p w14:paraId="7E0929FC" w14:textId="77777777" w:rsidR="00034B83" w:rsidRPr="008A2EA5" w:rsidRDefault="00034B83" w:rsidP="00034B83">
            <w:pPr>
              <w:rPr>
                <w:rFonts w:cs="Times New Roman"/>
                <w:sz w:val="24"/>
                <w:szCs w:val="24"/>
              </w:rPr>
            </w:pPr>
          </w:p>
        </w:tc>
        <w:tc>
          <w:tcPr>
            <w:tcW w:w="1276" w:type="dxa"/>
            <w:vMerge w:val="restart"/>
          </w:tcPr>
          <w:p w14:paraId="409CB75C" w14:textId="77777777" w:rsidR="00034B83" w:rsidRPr="008A2EA5" w:rsidRDefault="00034B83" w:rsidP="00034B83">
            <w:pPr>
              <w:rPr>
                <w:rFonts w:cs="Times New Roman"/>
                <w:sz w:val="24"/>
                <w:szCs w:val="24"/>
              </w:rPr>
            </w:pPr>
          </w:p>
        </w:tc>
        <w:tc>
          <w:tcPr>
            <w:tcW w:w="4848" w:type="dxa"/>
            <w:vMerge w:val="restart"/>
          </w:tcPr>
          <w:p w14:paraId="5733265A" w14:textId="77777777" w:rsidR="00034B83" w:rsidRDefault="00034B83" w:rsidP="00034B83">
            <w:pPr>
              <w:rPr>
                <w:rFonts w:cs="Times New Roman"/>
                <w:sz w:val="24"/>
                <w:szCs w:val="24"/>
              </w:rPr>
            </w:pPr>
            <w:r>
              <w:rPr>
                <w:rFonts w:cs="Times New Roman"/>
                <w:sz w:val="24"/>
                <w:szCs w:val="24"/>
              </w:rPr>
              <w:t>The respectful relationship and anti-bullying policy is updated in line with SBC policy. Staff are familiar with the updated policies.</w:t>
            </w:r>
          </w:p>
          <w:p w14:paraId="6053340B" w14:textId="77777777" w:rsidR="00034B83" w:rsidRDefault="00034B83" w:rsidP="00034B83">
            <w:pPr>
              <w:rPr>
                <w:rFonts w:cs="Times New Roman"/>
                <w:sz w:val="24"/>
                <w:szCs w:val="24"/>
              </w:rPr>
            </w:pPr>
            <w:r>
              <w:rPr>
                <w:rFonts w:cs="Times New Roman"/>
                <w:sz w:val="24"/>
                <w:szCs w:val="24"/>
              </w:rPr>
              <w:t>Policies are shared with children and families.</w:t>
            </w:r>
          </w:p>
          <w:p w14:paraId="730072AB" w14:textId="77777777" w:rsidR="00034B83" w:rsidRDefault="00034B83" w:rsidP="00034B83">
            <w:pPr>
              <w:rPr>
                <w:rFonts w:cs="Times New Roman"/>
                <w:sz w:val="24"/>
                <w:szCs w:val="24"/>
              </w:rPr>
            </w:pPr>
            <w:r>
              <w:rPr>
                <w:rFonts w:cs="Times New Roman"/>
                <w:sz w:val="24"/>
                <w:szCs w:val="24"/>
              </w:rPr>
              <w:t>Children will know there are procedures in place to help and support them if they perceive that they are being bullied.</w:t>
            </w:r>
          </w:p>
          <w:p w14:paraId="733C00CE" w14:textId="77777777" w:rsidR="00034B83" w:rsidRPr="008A2EA5" w:rsidRDefault="00034B83" w:rsidP="00034B83">
            <w:pPr>
              <w:rPr>
                <w:rFonts w:cs="Times New Roman"/>
                <w:sz w:val="24"/>
                <w:szCs w:val="24"/>
              </w:rPr>
            </w:pPr>
          </w:p>
        </w:tc>
        <w:tc>
          <w:tcPr>
            <w:tcW w:w="1418" w:type="dxa"/>
            <w:vAlign w:val="center"/>
          </w:tcPr>
          <w:p w14:paraId="5FF7D43F" w14:textId="77777777" w:rsidR="00034B83" w:rsidRPr="008A2EA5" w:rsidRDefault="00034B83" w:rsidP="00034B83">
            <w:pPr>
              <w:jc w:val="center"/>
              <w:rPr>
                <w:rFonts w:cs="Times New Roman"/>
                <w:sz w:val="24"/>
                <w:szCs w:val="24"/>
              </w:rPr>
            </w:pPr>
          </w:p>
        </w:tc>
      </w:tr>
      <w:tr w:rsidR="00034B83" w:rsidRPr="00D93064" w14:paraId="4466E3C0" w14:textId="77777777" w:rsidTr="00CB0641">
        <w:trPr>
          <w:trHeight w:val="872"/>
        </w:trPr>
        <w:tc>
          <w:tcPr>
            <w:tcW w:w="676" w:type="dxa"/>
            <w:vMerge/>
          </w:tcPr>
          <w:p w14:paraId="41FA5D57" w14:textId="77777777" w:rsidR="00034B83" w:rsidRPr="008A2EA5" w:rsidRDefault="00034B83" w:rsidP="00034B83">
            <w:pPr>
              <w:rPr>
                <w:rFonts w:cs="Times New Roman"/>
                <w:b/>
                <w:sz w:val="24"/>
                <w:szCs w:val="24"/>
              </w:rPr>
            </w:pPr>
          </w:p>
        </w:tc>
        <w:tc>
          <w:tcPr>
            <w:tcW w:w="5528" w:type="dxa"/>
            <w:gridSpan w:val="3"/>
            <w:vMerge/>
          </w:tcPr>
          <w:p w14:paraId="3CDBB37D" w14:textId="77777777" w:rsidR="00034B83" w:rsidRPr="008A2EA5" w:rsidRDefault="00034B83" w:rsidP="00034B83">
            <w:pPr>
              <w:rPr>
                <w:rFonts w:cs="Times New Roman"/>
                <w:sz w:val="24"/>
                <w:szCs w:val="24"/>
              </w:rPr>
            </w:pPr>
          </w:p>
        </w:tc>
        <w:tc>
          <w:tcPr>
            <w:tcW w:w="1417" w:type="dxa"/>
            <w:vMerge/>
          </w:tcPr>
          <w:p w14:paraId="538196EE" w14:textId="77777777" w:rsidR="00034B83" w:rsidRPr="008A2EA5" w:rsidRDefault="00034B83" w:rsidP="00034B83">
            <w:pPr>
              <w:rPr>
                <w:rFonts w:cs="Times New Roman"/>
                <w:b/>
                <w:sz w:val="24"/>
                <w:szCs w:val="24"/>
              </w:rPr>
            </w:pPr>
          </w:p>
        </w:tc>
        <w:tc>
          <w:tcPr>
            <w:tcW w:w="1276" w:type="dxa"/>
            <w:vMerge/>
          </w:tcPr>
          <w:p w14:paraId="2D87FE1B" w14:textId="77777777" w:rsidR="00034B83" w:rsidRPr="008A2EA5" w:rsidRDefault="00034B83" w:rsidP="00034B83">
            <w:pPr>
              <w:rPr>
                <w:rFonts w:cs="Times New Roman"/>
                <w:sz w:val="24"/>
                <w:szCs w:val="24"/>
              </w:rPr>
            </w:pPr>
          </w:p>
        </w:tc>
        <w:tc>
          <w:tcPr>
            <w:tcW w:w="4848" w:type="dxa"/>
            <w:vMerge/>
          </w:tcPr>
          <w:p w14:paraId="552C1CE3" w14:textId="77777777" w:rsidR="00034B83" w:rsidRPr="008A2EA5" w:rsidRDefault="00034B83" w:rsidP="00034B83">
            <w:pPr>
              <w:rPr>
                <w:rFonts w:cs="Times New Roman"/>
                <w:sz w:val="24"/>
                <w:szCs w:val="24"/>
              </w:rPr>
            </w:pPr>
          </w:p>
        </w:tc>
        <w:tc>
          <w:tcPr>
            <w:tcW w:w="1418" w:type="dxa"/>
            <w:vAlign w:val="center"/>
          </w:tcPr>
          <w:p w14:paraId="185D0A75" w14:textId="77777777" w:rsidR="00034B83" w:rsidRPr="008A2EA5" w:rsidRDefault="00034B83" w:rsidP="00034B83">
            <w:pPr>
              <w:jc w:val="center"/>
              <w:rPr>
                <w:rFonts w:cs="Times New Roman"/>
                <w:sz w:val="24"/>
                <w:szCs w:val="24"/>
              </w:rPr>
            </w:pPr>
          </w:p>
        </w:tc>
      </w:tr>
      <w:tr w:rsidR="00034B83" w:rsidRPr="00D93064" w14:paraId="233C45B7" w14:textId="77777777" w:rsidTr="00CB0641">
        <w:trPr>
          <w:trHeight w:val="872"/>
        </w:trPr>
        <w:tc>
          <w:tcPr>
            <w:tcW w:w="676" w:type="dxa"/>
            <w:vMerge/>
          </w:tcPr>
          <w:p w14:paraId="3A3C0DE6" w14:textId="77777777" w:rsidR="00034B83" w:rsidRPr="008A2EA5" w:rsidRDefault="00034B83" w:rsidP="00034B83">
            <w:pPr>
              <w:rPr>
                <w:rFonts w:cs="Times New Roman"/>
                <w:b/>
                <w:sz w:val="24"/>
                <w:szCs w:val="24"/>
              </w:rPr>
            </w:pPr>
          </w:p>
        </w:tc>
        <w:tc>
          <w:tcPr>
            <w:tcW w:w="5528" w:type="dxa"/>
            <w:gridSpan w:val="3"/>
            <w:vMerge w:val="restart"/>
          </w:tcPr>
          <w:p w14:paraId="2CEDFF88" w14:textId="77777777" w:rsidR="00034B83" w:rsidRPr="008A2EA5" w:rsidRDefault="00034B83" w:rsidP="00034B83">
            <w:pPr>
              <w:rPr>
                <w:rFonts w:cs="Times New Roman"/>
                <w:sz w:val="24"/>
                <w:szCs w:val="24"/>
              </w:rPr>
            </w:pPr>
            <w:r w:rsidRPr="008A2EA5">
              <w:rPr>
                <w:rFonts w:cs="Times New Roman"/>
                <w:sz w:val="24"/>
                <w:szCs w:val="24"/>
              </w:rPr>
              <w:t>Why we need to do it.</w:t>
            </w:r>
          </w:p>
          <w:p w14:paraId="4170C91E" w14:textId="77777777" w:rsidR="00034B83" w:rsidRPr="008A2EA5" w:rsidRDefault="00034B83" w:rsidP="00034B83">
            <w:pPr>
              <w:rPr>
                <w:rFonts w:cs="Times New Roman"/>
                <w:sz w:val="24"/>
                <w:szCs w:val="24"/>
              </w:rPr>
            </w:pPr>
            <w:r>
              <w:rPr>
                <w:rFonts w:cs="Times New Roman"/>
                <w:sz w:val="24"/>
                <w:szCs w:val="24"/>
              </w:rPr>
              <w:t>To ensure the school framework is aligned to SBC policy, safeguarding the children in our care.</w:t>
            </w:r>
          </w:p>
        </w:tc>
        <w:tc>
          <w:tcPr>
            <w:tcW w:w="1417" w:type="dxa"/>
            <w:vMerge/>
          </w:tcPr>
          <w:p w14:paraId="1EE04D08" w14:textId="77777777" w:rsidR="00034B83" w:rsidRPr="008A2EA5" w:rsidRDefault="00034B83" w:rsidP="00034B83">
            <w:pPr>
              <w:rPr>
                <w:rFonts w:cs="Times New Roman"/>
                <w:b/>
                <w:sz w:val="24"/>
                <w:szCs w:val="24"/>
              </w:rPr>
            </w:pPr>
          </w:p>
        </w:tc>
        <w:tc>
          <w:tcPr>
            <w:tcW w:w="1276" w:type="dxa"/>
            <w:vMerge/>
          </w:tcPr>
          <w:p w14:paraId="1DF7EA2D" w14:textId="77777777" w:rsidR="00034B83" w:rsidRPr="008A2EA5" w:rsidRDefault="00034B83" w:rsidP="00034B83">
            <w:pPr>
              <w:rPr>
                <w:rFonts w:cs="Times New Roman"/>
                <w:sz w:val="24"/>
                <w:szCs w:val="24"/>
              </w:rPr>
            </w:pPr>
          </w:p>
        </w:tc>
        <w:tc>
          <w:tcPr>
            <w:tcW w:w="4848" w:type="dxa"/>
            <w:vMerge/>
          </w:tcPr>
          <w:p w14:paraId="4ADF71A6" w14:textId="77777777" w:rsidR="00034B83" w:rsidRPr="008A2EA5" w:rsidRDefault="00034B83" w:rsidP="00034B83">
            <w:pPr>
              <w:rPr>
                <w:rFonts w:cs="Times New Roman"/>
                <w:sz w:val="24"/>
                <w:szCs w:val="24"/>
              </w:rPr>
            </w:pPr>
          </w:p>
        </w:tc>
        <w:tc>
          <w:tcPr>
            <w:tcW w:w="1418" w:type="dxa"/>
            <w:vAlign w:val="center"/>
          </w:tcPr>
          <w:p w14:paraId="7917DB12" w14:textId="77777777" w:rsidR="00034B83" w:rsidRPr="008A2EA5" w:rsidRDefault="00034B83" w:rsidP="00034B83">
            <w:pPr>
              <w:jc w:val="center"/>
              <w:rPr>
                <w:rFonts w:cs="Times New Roman"/>
                <w:sz w:val="24"/>
                <w:szCs w:val="24"/>
              </w:rPr>
            </w:pPr>
          </w:p>
        </w:tc>
      </w:tr>
      <w:tr w:rsidR="00034B83" w:rsidRPr="00D93064" w14:paraId="2D6A00EB" w14:textId="77777777" w:rsidTr="00C50B33">
        <w:trPr>
          <w:trHeight w:val="266"/>
        </w:trPr>
        <w:tc>
          <w:tcPr>
            <w:tcW w:w="676" w:type="dxa"/>
            <w:vMerge/>
          </w:tcPr>
          <w:p w14:paraId="5A4B40D7" w14:textId="77777777" w:rsidR="00034B83" w:rsidRPr="008A2EA5" w:rsidRDefault="00034B83" w:rsidP="00034B83">
            <w:pPr>
              <w:rPr>
                <w:rFonts w:cs="Times New Roman"/>
                <w:b/>
                <w:sz w:val="24"/>
                <w:szCs w:val="24"/>
              </w:rPr>
            </w:pPr>
          </w:p>
        </w:tc>
        <w:tc>
          <w:tcPr>
            <w:tcW w:w="5528" w:type="dxa"/>
            <w:gridSpan w:val="3"/>
            <w:vMerge/>
          </w:tcPr>
          <w:p w14:paraId="14035D43" w14:textId="77777777" w:rsidR="00034B83" w:rsidRPr="008A2EA5" w:rsidRDefault="00034B83" w:rsidP="00034B83">
            <w:pPr>
              <w:rPr>
                <w:rFonts w:cs="Times New Roman"/>
                <w:sz w:val="24"/>
                <w:szCs w:val="24"/>
              </w:rPr>
            </w:pPr>
          </w:p>
        </w:tc>
        <w:tc>
          <w:tcPr>
            <w:tcW w:w="1417" w:type="dxa"/>
            <w:vMerge/>
          </w:tcPr>
          <w:p w14:paraId="601D8F0E" w14:textId="77777777" w:rsidR="00034B83" w:rsidRPr="008A2EA5" w:rsidRDefault="00034B83" w:rsidP="00034B83">
            <w:pPr>
              <w:rPr>
                <w:rFonts w:cs="Times New Roman"/>
                <w:b/>
                <w:sz w:val="24"/>
                <w:szCs w:val="24"/>
              </w:rPr>
            </w:pPr>
          </w:p>
        </w:tc>
        <w:tc>
          <w:tcPr>
            <w:tcW w:w="1276" w:type="dxa"/>
            <w:vMerge/>
          </w:tcPr>
          <w:p w14:paraId="6906035F" w14:textId="77777777" w:rsidR="00034B83" w:rsidRPr="008A2EA5" w:rsidRDefault="00034B83" w:rsidP="00034B83">
            <w:pPr>
              <w:rPr>
                <w:rFonts w:cs="Times New Roman"/>
                <w:sz w:val="24"/>
                <w:szCs w:val="24"/>
              </w:rPr>
            </w:pPr>
          </w:p>
        </w:tc>
        <w:tc>
          <w:tcPr>
            <w:tcW w:w="4848" w:type="dxa"/>
            <w:vMerge/>
          </w:tcPr>
          <w:p w14:paraId="26BC33F2" w14:textId="77777777" w:rsidR="00034B83" w:rsidRPr="008A2EA5" w:rsidRDefault="00034B83" w:rsidP="00034B83">
            <w:pPr>
              <w:rPr>
                <w:rFonts w:cs="Times New Roman"/>
                <w:sz w:val="24"/>
                <w:szCs w:val="24"/>
              </w:rPr>
            </w:pPr>
          </w:p>
        </w:tc>
        <w:tc>
          <w:tcPr>
            <w:tcW w:w="1418" w:type="dxa"/>
            <w:vAlign w:val="center"/>
          </w:tcPr>
          <w:p w14:paraId="1D219BFD" w14:textId="77777777" w:rsidR="00034B83" w:rsidRPr="008A2EA5" w:rsidRDefault="00034B83" w:rsidP="00034B83">
            <w:pPr>
              <w:jc w:val="center"/>
              <w:rPr>
                <w:rFonts w:cs="Times New Roman"/>
                <w:sz w:val="24"/>
                <w:szCs w:val="24"/>
              </w:rPr>
            </w:pPr>
          </w:p>
        </w:tc>
      </w:tr>
      <w:tr w:rsidR="00034B83" w:rsidRPr="00D93064" w14:paraId="6F87E69A" w14:textId="77777777" w:rsidTr="006006ED">
        <w:trPr>
          <w:trHeight w:val="747"/>
        </w:trPr>
        <w:tc>
          <w:tcPr>
            <w:tcW w:w="676" w:type="dxa"/>
            <w:vMerge w:val="restart"/>
          </w:tcPr>
          <w:p w14:paraId="56B20033" w14:textId="77777777" w:rsidR="00034B83" w:rsidRPr="008A2EA5" w:rsidRDefault="00034B83" w:rsidP="00034B83">
            <w:pPr>
              <w:rPr>
                <w:rFonts w:cs="Times New Roman"/>
                <w:b/>
                <w:sz w:val="24"/>
                <w:szCs w:val="24"/>
              </w:rPr>
            </w:pPr>
            <w:r w:rsidRPr="008A2EA5">
              <w:rPr>
                <w:rFonts w:cs="Times New Roman"/>
                <w:b/>
                <w:sz w:val="24"/>
                <w:szCs w:val="24"/>
              </w:rPr>
              <w:t>4</w:t>
            </w:r>
          </w:p>
        </w:tc>
        <w:tc>
          <w:tcPr>
            <w:tcW w:w="5528" w:type="dxa"/>
            <w:gridSpan w:val="3"/>
            <w:vMerge w:val="restart"/>
          </w:tcPr>
          <w:p w14:paraId="05BE93A6" w14:textId="77777777" w:rsidR="00034B83" w:rsidRPr="008A2EA5" w:rsidRDefault="00034B83" w:rsidP="00034B83">
            <w:pPr>
              <w:rPr>
                <w:rFonts w:cs="Times New Roman"/>
                <w:sz w:val="24"/>
                <w:szCs w:val="24"/>
              </w:rPr>
            </w:pPr>
            <w:r w:rsidRPr="008A2EA5">
              <w:rPr>
                <w:rFonts w:cs="Times New Roman"/>
                <w:sz w:val="24"/>
                <w:szCs w:val="24"/>
              </w:rPr>
              <w:t>What we are going to do.</w:t>
            </w:r>
          </w:p>
          <w:p w14:paraId="7B330917" w14:textId="77777777" w:rsidR="00034B83" w:rsidRPr="008A2EA5" w:rsidRDefault="00034B83" w:rsidP="00034B83">
            <w:pPr>
              <w:rPr>
                <w:rFonts w:cs="Times New Roman"/>
                <w:sz w:val="24"/>
                <w:szCs w:val="24"/>
              </w:rPr>
            </w:pPr>
            <w:r>
              <w:rPr>
                <w:rFonts w:cs="Times New Roman"/>
                <w:sz w:val="24"/>
                <w:szCs w:val="24"/>
              </w:rPr>
              <w:t>Continue our work towards a Nurturing Schools UK award.</w:t>
            </w:r>
          </w:p>
        </w:tc>
        <w:tc>
          <w:tcPr>
            <w:tcW w:w="1417" w:type="dxa"/>
            <w:vMerge w:val="restart"/>
          </w:tcPr>
          <w:p w14:paraId="6FF0A3A0" w14:textId="77777777" w:rsidR="00034B83" w:rsidRDefault="00034B83" w:rsidP="00034B83">
            <w:pPr>
              <w:rPr>
                <w:rFonts w:cs="Times New Roman"/>
                <w:sz w:val="24"/>
                <w:szCs w:val="24"/>
              </w:rPr>
            </w:pPr>
            <w:r>
              <w:rPr>
                <w:rFonts w:cs="Times New Roman"/>
                <w:sz w:val="24"/>
                <w:szCs w:val="24"/>
              </w:rPr>
              <w:t>Karla Pearce</w:t>
            </w:r>
          </w:p>
          <w:p w14:paraId="7DC21D18" w14:textId="77777777" w:rsidR="00034B83" w:rsidRDefault="00034B83" w:rsidP="00034B83">
            <w:pPr>
              <w:rPr>
                <w:rFonts w:cs="Times New Roman"/>
                <w:sz w:val="24"/>
                <w:szCs w:val="24"/>
              </w:rPr>
            </w:pPr>
          </w:p>
          <w:p w14:paraId="1AE3182F" w14:textId="77777777" w:rsidR="00034B83" w:rsidRPr="008A2EA5" w:rsidRDefault="00034B83" w:rsidP="00034B83">
            <w:pPr>
              <w:rPr>
                <w:rFonts w:cs="Times New Roman"/>
                <w:sz w:val="24"/>
                <w:szCs w:val="24"/>
              </w:rPr>
            </w:pPr>
            <w:r>
              <w:rPr>
                <w:rFonts w:cs="Times New Roman"/>
                <w:sz w:val="24"/>
                <w:szCs w:val="24"/>
              </w:rPr>
              <w:t>Gillian White</w:t>
            </w:r>
          </w:p>
        </w:tc>
        <w:tc>
          <w:tcPr>
            <w:tcW w:w="1276" w:type="dxa"/>
            <w:vMerge w:val="restart"/>
          </w:tcPr>
          <w:p w14:paraId="1F64BA18" w14:textId="77777777" w:rsidR="00034B83" w:rsidRDefault="00034B83" w:rsidP="00034B83">
            <w:pPr>
              <w:rPr>
                <w:rFonts w:cs="Times New Roman"/>
                <w:sz w:val="24"/>
                <w:szCs w:val="24"/>
              </w:rPr>
            </w:pPr>
            <w:r>
              <w:rPr>
                <w:rFonts w:cs="Times New Roman"/>
                <w:sz w:val="24"/>
                <w:szCs w:val="24"/>
              </w:rPr>
              <w:t>Dec 2023</w:t>
            </w:r>
          </w:p>
          <w:p w14:paraId="7643EFCD" w14:textId="77777777" w:rsidR="00034B83" w:rsidRDefault="00034B83" w:rsidP="00034B83">
            <w:pPr>
              <w:rPr>
                <w:rFonts w:cs="Times New Roman"/>
                <w:sz w:val="24"/>
                <w:szCs w:val="24"/>
              </w:rPr>
            </w:pPr>
          </w:p>
          <w:p w14:paraId="27537772" w14:textId="77777777" w:rsidR="00034B83" w:rsidRDefault="00034B83" w:rsidP="00034B83">
            <w:pPr>
              <w:rPr>
                <w:rFonts w:cs="Times New Roman"/>
                <w:sz w:val="24"/>
                <w:szCs w:val="24"/>
              </w:rPr>
            </w:pPr>
          </w:p>
          <w:p w14:paraId="481A2083" w14:textId="77777777" w:rsidR="00034B83" w:rsidRDefault="00034B83" w:rsidP="00034B83">
            <w:pPr>
              <w:rPr>
                <w:rFonts w:cs="Times New Roman"/>
                <w:sz w:val="24"/>
                <w:szCs w:val="24"/>
              </w:rPr>
            </w:pPr>
          </w:p>
          <w:p w14:paraId="2D5E2219" w14:textId="77777777" w:rsidR="00034B83" w:rsidRDefault="00034B83" w:rsidP="00034B83">
            <w:pPr>
              <w:rPr>
                <w:rFonts w:cs="Times New Roman"/>
                <w:sz w:val="24"/>
                <w:szCs w:val="24"/>
              </w:rPr>
            </w:pPr>
          </w:p>
          <w:p w14:paraId="0F4EF120" w14:textId="77777777" w:rsidR="00034B83" w:rsidRDefault="00034B83" w:rsidP="00034B83">
            <w:pPr>
              <w:rPr>
                <w:rFonts w:cs="Times New Roman"/>
                <w:sz w:val="24"/>
                <w:szCs w:val="24"/>
              </w:rPr>
            </w:pPr>
            <w:r>
              <w:rPr>
                <w:rFonts w:cs="Times New Roman"/>
                <w:sz w:val="24"/>
                <w:szCs w:val="24"/>
              </w:rPr>
              <w:lastRenderedPageBreak/>
              <w:t>Dec 2023</w:t>
            </w:r>
          </w:p>
          <w:p w14:paraId="62851C82" w14:textId="77777777" w:rsidR="00034B83" w:rsidRDefault="00034B83" w:rsidP="00034B83">
            <w:pPr>
              <w:rPr>
                <w:rFonts w:cs="Times New Roman"/>
                <w:sz w:val="24"/>
                <w:szCs w:val="24"/>
              </w:rPr>
            </w:pPr>
          </w:p>
          <w:p w14:paraId="27A396CC" w14:textId="77777777" w:rsidR="00034B83" w:rsidRDefault="00034B83" w:rsidP="00034B83">
            <w:pPr>
              <w:rPr>
                <w:rFonts w:cs="Times New Roman"/>
                <w:sz w:val="24"/>
                <w:szCs w:val="24"/>
              </w:rPr>
            </w:pPr>
            <w:r>
              <w:rPr>
                <w:rFonts w:cs="Times New Roman"/>
                <w:sz w:val="24"/>
                <w:szCs w:val="24"/>
              </w:rPr>
              <w:t>March 2024</w:t>
            </w:r>
          </w:p>
          <w:p w14:paraId="49DCD558" w14:textId="77777777" w:rsidR="00034B83" w:rsidRDefault="00034B83" w:rsidP="00034B83">
            <w:pPr>
              <w:rPr>
                <w:rFonts w:cs="Times New Roman"/>
                <w:sz w:val="24"/>
                <w:szCs w:val="24"/>
              </w:rPr>
            </w:pPr>
          </w:p>
          <w:p w14:paraId="37F16484" w14:textId="77777777" w:rsidR="00034B83" w:rsidRDefault="00034B83" w:rsidP="00034B83">
            <w:pPr>
              <w:rPr>
                <w:rFonts w:cs="Times New Roman"/>
                <w:sz w:val="24"/>
                <w:szCs w:val="24"/>
              </w:rPr>
            </w:pPr>
            <w:r>
              <w:rPr>
                <w:rFonts w:cs="Times New Roman"/>
                <w:sz w:val="24"/>
                <w:szCs w:val="24"/>
              </w:rPr>
              <w:t>May 2024</w:t>
            </w:r>
          </w:p>
          <w:p w14:paraId="15237D4C" w14:textId="77777777" w:rsidR="00034B83" w:rsidRPr="008A2EA5" w:rsidRDefault="00034B83" w:rsidP="00034B83">
            <w:pPr>
              <w:rPr>
                <w:rFonts w:cs="Times New Roman"/>
                <w:sz w:val="24"/>
                <w:szCs w:val="24"/>
              </w:rPr>
            </w:pPr>
          </w:p>
        </w:tc>
        <w:tc>
          <w:tcPr>
            <w:tcW w:w="4848" w:type="dxa"/>
            <w:vMerge w:val="restart"/>
          </w:tcPr>
          <w:p w14:paraId="36ED6034" w14:textId="77777777" w:rsidR="00034B83" w:rsidRDefault="00034B83" w:rsidP="00034B83">
            <w:pPr>
              <w:rPr>
                <w:rFonts w:cstheme="minorHAnsi"/>
                <w:sz w:val="24"/>
                <w:szCs w:val="28"/>
              </w:rPr>
            </w:pPr>
            <w:r w:rsidRPr="00393D77">
              <w:rPr>
                <w:rFonts w:cstheme="minorHAnsi"/>
                <w:sz w:val="24"/>
                <w:szCs w:val="28"/>
              </w:rPr>
              <w:lastRenderedPageBreak/>
              <w:t>Staff, pupils and families are familiar with Zones of Regulation and use the language of the zones to understand and express their emotions, along with strategies to promote self-regulation.</w:t>
            </w:r>
          </w:p>
          <w:p w14:paraId="4B908913" w14:textId="77777777" w:rsidR="00034B83" w:rsidRDefault="00034B83" w:rsidP="00034B83">
            <w:pPr>
              <w:rPr>
                <w:rFonts w:cstheme="minorHAnsi"/>
                <w:sz w:val="24"/>
                <w:szCs w:val="28"/>
              </w:rPr>
            </w:pPr>
            <w:proofErr w:type="gramStart"/>
            <w:r w:rsidRPr="00393D77">
              <w:rPr>
                <w:rFonts w:cstheme="minorHAnsi"/>
                <w:sz w:val="24"/>
                <w:szCs w:val="28"/>
              </w:rPr>
              <w:lastRenderedPageBreak/>
              <w:t>Teachers  use</w:t>
            </w:r>
            <w:proofErr w:type="gramEnd"/>
            <w:r w:rsidRPr="00393D77">
              <w:rPr>
                <w:rFonts w:cstheme="minorHAnsi"/>
                <w:sz w:val="24"/>
                <w:szCs w:val="28"/>
              </w:rPr>
              <w:t xml:space="preserve"> of the online Boxall Profile to identify and meet  pupils’ needs. </w:t>
            </w:r>
          </w:p>
          <w:p w14:paraId="02E7841C" w14:textId="77777777" w:rsidR="00034B83" w:rsidRDefault="00034B83" w:rsidP="00034B83">
            <w:pPr>
              <w:rPr>
                <w:rFonts w:cstheme="minorHAnsi"/>
                <w:sz w:val="24"/>
                <w:szCs w:val="28"/>
              </w:rPr>
            </w:pPr>
            <w:r w:rsidRPr="00393D77">
              <w:rPr>
                <w:rFonts w:cstheme="minorHAnsi"/>
                <w:sz w:val="24"/>
                <w:szCs w:val="28"/>
              </w:rPr>
              <w:t xml:space="preserve">Staff, pupils and families understand the principles of nurture and use them to underpin experiences in school. </w:t>
            </w:r>
          </w:p>
          <w:p w14:paraId="06C3D05C" w14:textId="77777777" w:rsidR="00034B83" w:rsidRDefault="00034B83" w:rsidP="00034B83">
            <w:pPr>
              <w:rPr>
                <w:rFonts w:cstheme="minorHAnsi"/>
                <w:sz w:val="24"/>
                <w:szCs w:val="28"/>
              </w:rPr>
            </w:pPr>
            <w:r>
              <w:rPr>
                <w:rFonts w:cstheme="minorHAnsi"/>
                <w:sz w:val="24"/>
                <w:szCs w:val="28"/>
              </w:rPr>
              <w:t xml:space="preserve">Experienced trained staff will run nurture groups to provide nurturing experiences for targeted children </w:t>
            </w:r>
          </w:p>
          <w:p w14:paraId="211D1704" w14:textId="77777777" w:rsidR="00034B83" w:rsidRDefault="00034B83" w:rsidP="00034B83">
            <w:pPr>
              <w:rPr>
                <w:rFonts w:cstheme="minorHAnsi"/>
                <w:sz w:val="24"/>
                <w:szCs w:val="28"/>
              </w:rPr>
            </w:pPr>
            <w:r>
              <w:rPr>
                <w:rFonts w:cstheme="minorHAnsi"/>
                <w:sz w:val="24"/>
                <w:szCs w:val="28"/>
              </w:rPr>
              <w:t>In school emotional support will be enhanced through Lego club and ‘Talking and drawing’ approach will be available to pupils in school.</w:t>
            </w:r>
          </w:p>
          <w:p w14:paraId="0D8A8542" w14:textId="77777777" w:rsidR="00034B83" w:rsidRPr="00034B83" w:rsidRDefault="00034B83" w:rsidP="00034B83">
            <w:pPr>
              <w:rPr>
                <w:rFonts w:cs="Times New Roman"/>
                <w:b/>
                <w:sz w:val="24"/>
                <w:szCs w:val="24"/>
              </w:rPr>
            </w:pPr>
          </w:p>
        </w:tc>
        <w:tc>
          <w:tcPr>
            <w:tcW w:w="1418" w:type="dxa"/>
            <w:vAlign w:val="center"/>
          </w:tcPr>
          <w:p w14:paraId="1626F4BE" w14:textId="77777777" w:rsidR="00034B83" w:rsidRPr="008A2EA5" w:rsidRDefault="00034B83" w:rsidP="00034B83">
            <w:pPr>
              <w:jc w:val="center"/>
              <w:rPr>
                <w:rFonts w:cs="Times New Roman"/>
                <w:sz w:val="24"/>
                <w:szCs w:val="24"/>
              </w:rPr>
            </w:pPr>
          </w:p>
        </w:tc>
      </w:tr>
      <w:tr w:rsidR="00034B83" w:rsidRPr="00D93064" w14:paraId="70E24F20" w14:textId="77777777" w:rsidTr="006006ED">
        <w:trPr>
          <w:trHeight w:val="747"/>
        </w:trPr>
        <w:tc>
          <w:tcPr>
            <w:tcW w:w="676" w:type="dxa"/>
            <w:vMerge/>
          </w:tcPr>
          <w:p w14:paraId="4BA68A05" w14:textId="77777777" w:rsidR="00034B83" w:rsidRPr="008A2EA5" w:rsidRDefault="00034B83" w:rsidP="00034B83">
            <w:pPr>
              <w:rPr>
                <w:rFonts w:cs="Times New Roman"/>
                <w:b/>
                <w:sz w:val="24"/>
                <w:szCs w:val="24"/>
              </w:rPr>
            </w:pPr>
          </w:p>
        </w:tc>
        <w:tc>
          <w:tcPr>
            <w:tcW w:w="5528" w:type="dxa"/>
            <w:gridSpan w:val="3"/>
            <w:vMerge/>
          </w:tcPr>
          <w:p w14:paraId="4F09C732" w14:textId="77777777" w:rsidR="00034B83" w:rsidRPr="008A2EA5" w:rsidRDefault="00034B83" w:rsidP="00034B83">
            <w:pPr>
              <w:rPr>
                <w:rFonts w:cs="Times New Roman"/>
                <w:sz w:val="24"/>
                <w:szCs w:val="24"/>
              </w:rPr>
            </w:pPr>
          </w:p>
        </w:tc>
        <w:tc>
          <w:tcPr>
            <w:tcW w:w="1417" w:type="dxa"/>
            <w:vMerge/>
          </w:tcPr>
          <w:p w14:paraId="452B99C9" w14:textId="77777777" w:rsidR="00034B83" w:rsidRPr="008A2EA5" w:rsidRDefault="00034B83" w:rsidP="00034B83">
            <w:pPr>
              <w:rPr>
                <w:rFonts w:cs="Times New Roman"/>
                <w:b/>
                <w:sz w:val="24"/>
                <w:szCs w:val="24"/>
              </w:rPr>
            </w:pPr>
          </w:p>
        </w:tc>
        <w:tc>
          <w:tcPr>
            <w:tcW w:w="1276" w:type="dxa"/>
            <w:vMerge/>
          </w:tcPr>
          <w:p w14:paraId="34B79EF1" w14:textId="77777777" w:rsidR="00034B83" w:rsidRPr="008A2EA5" w:rsidRDefault="00034B83" w:rsidP="00034B83">
            <w:pPr>
              <w:rPr>
                <w:rFonts w:cs="Times New Roman"/>
                <w:sz w:val="24"/>
                <w:szCs w:val="24"/>
              </w:rPr>
            </w:pPr>
          </w:p>
        </w:tc>
        <w:tc>
          <w:tcPr>
            <w:tcW w:w="4848" w:type="dxa"/>
            <w:vMerge/>
          </w:tcPr>
          <w:p w14:paraId="0359651D" w14:textId="77777777" w:rsidR="00034B83" w:rsidRPr="008A2EA5" w:rsidRDefault="00034B83" w:rsidP="00034B83">
            <w:pPr>
              <w:rPr>
                <w:rFonts w:cs="Times New Roman"/>
                <w:sz w:val="24"/>
                <w:szCs w:val="24"/>
              </w:rPr>
            </w:pPr>
          </w:p>
        </w:tc>
        <w:tc>
          <w:tcPr>
            <w:tcW w:w="1418" w:type="dxa"/>
            <w:vAlign w:val="center"/>
          </w:tcPr>
          <w:p w14:paraId="1788A9AF" w14:textId="77777777" w:rsidR="00034B83" w:rsidRPr="008A2EA5" w:rsidRDefault="00034B83" w:rsidP="00034B83">
            <w:pPr>
              <w:jc w:val="center"/>
              <w:rPr>
                <w:rFonts w:cs="Times New Roman"/>
                <w:sz w:val="24"/>
                <w:szCs w:val="24"/>
              </w:rPr>
            </w:pPr>
          </w:p>
        </w:tc>
      </w:tr>
      <w:tr w:rsidR="00034B83" w:rsidRPr="00D93064" w14:paraId="400E14A4" w14:textId="77777777" w:rsidTr="006006ED">
        <w:trPr>
          <w:trHeight w:val="747"/>
        </w:trPr>
        <w:tc>
          <w:tcPr>
            <w:tcW w:w="676" w:type="dxa"/>
            <w:vMerge/>
          </w:tcPr>
          <w:p w14:paraId="35027370" w14:textId="77777777" w:rsidR="00034B83" w:rsidRPr="008A2EA5" w:rsidRDefault="00034B83" w:rsidP="00034B83">
            <w:pPr>
              <w:rPr>
                <w:rFonts w:cs="Times New Roman"/>
                <w:b/>
                <w:sz w:val="24"/>
                <w:szCs w:val="24"/>
              </w:rPr>
            </w:pPr>
          </w:p>
        </w:tc>
        <w:tc>
          <w:tcPr>
            <w:tcW w:w="5528" w:type="dxa"/>
            <w:gridSpan w:val="3"/>
            <w:vMerge w:val="restart"/>
          </w:tcPr>
          <w:p w14:paraId="3A13706C" w14:textId="77777777" w:rsidR="00034B83" w:rsidRPr="008A2EA5" w:rsidRDefault="00034B83" w:rsidP="00034B83">
            <w:pPr>
              <w:rPr>
                <w:rFonts w:cs="Times New Roman"/>
                <w:sz w:val="24"/>
                <w:szCs w:val="24"/>
              </w:rPr>
            </w:pPr>
            <w:r w:rsidRPr="008A2EA5">
              <w:rPr>
                <w:rFonts w:cs="Times New Roman"/>
                <w:sz w:val="24"/>
                <w:szCs w:val="24"/>
              </w:rPr>
              <w:t>Why we need to do it.</w:t>
            </w:r>
          </w:p>
          <w:p w14:paraId="16CCA5D2" w14:textId="77777777" w:rsidR="00034B83" w:rsidRPr="008A2EA5" w:rsidRDefault="00034B83" w:rsidP="00034B83">
            <w:pPr>
              <w:rPr>
                <w:rFonts w:cs="Times New Roman"/>
                <w:sz w:val="24"/>
                <w:szCs w:val="24"/>
              </w:rPr>
            </w:pPr>
            <w:r>
              <w:rPr>
                <w:rFonts w:cs="Times New Roman"/>
                <w:sz w:val="24"/>
                <w:szCs w:val="24"/>
              </w:rPr>
              <w:t>We would like to complete the work started last year, training staff about nurture principles and how they can help us to understand and support our children.</w:t>
            </w:r>
          </w:p>
        </w:tc>
        <w:tc>
          <w:tcPr>
            <w:tcW w:w="1417" w:type="dxa"/>
            <w:vMerge/>
          </w:tcPr>
          <w:p w14:paraId="440220D0" w14:textId="77777777" w:rsidR="00034B83" w:rsidRPr="008A2EA5" w:rsidRDefault="00034B83" w:rsidP="00034B83">
            <w:pPr>
              <w:rPr>
                <w:rFonts w:cs="Times New Roman"/>
                <w:b/>
                <w:sz w:val="24"/>
                <w:szCs w:val="24"/>
              </w:rPr>
            </w:pPr>
          </w:p>
        </w:tc>
        <w:tc>
          <w:tcPr>
            <w:tcW w:w="1276" w:type="dxa"/>
            <w:vMerge/>
          </w:tcPr>
          <w:p w14:paraId="20B195E5" w14:textId="77777777" w:rsidR="00034B83" w:rsidRPr="008A2EA5" w:rsidRDefault="00034B83" w:rsidP="00034B83">
            <w:pPr>
              <w:rPr>
                <w:rFonts w:cs="Times New Roman"/>
                <w:sz w:val="24"/>
                <w:szCs w:val="24"/>
              </w:rPr>
            </w:pPr>
          </w:p>
        </w:tc>
        <w:tc>
          <w:tcPr>
            <w:tcW w:w="4848" w:type="dxa"/>
            <w:vMerge/>
          </w:tcPr>
          <w:p w14:paraId="57D02CDC" w14:textId="77777777" w:rsidR="00034B83" w:rsidRPr="008A2EA5" w:rsidRDefault="00034B83" w:rsidP="00034B83">
            <w:pPr>
              <w:rPr>
                <w:rFonts w:cs="Times New Roman"/>
                <w:sz w:val="24"/>
                <w:szCs w:val="24"/>
              </w:rPr>
            </w:pPr>
          </w:p>
        </w:tc>
        <w:tc>
          <w:tcPr>
            <w:tcW w:w="1418" w:type="dxa"/>
            <w:vAlign w:val="center"/>
          </w:tcPr>
          <w:p w14:paraId="6855D660" w14:textId="77777777" w:rsidR="00034B83" w:rsidRPr="008A2EA5" w:rsidRDefault="00034B83" w:rsidP="00034B83">
            <w:pPr>
              <w:jc w:val="center"/>
              <w:rPr>
                <w:rFonts w:cs="Times New Roman"/>
                <w:sz w:val="24"/>
                <w:szCs w:val="24"/>
              </w:rPr>
            </w:pPr>
          </w:p>
        </w:tc>
      </w:tr>
      <w:tr w:rsidR="00034B83" w:rsidRPr="00D93064" w14:paraId="0FC4C62F" w14:textId="77777777" w:rsidTr="006006ED">
        <w:trPr>
          <w:trHeight w:val="747"/>
        </w:trPr>
        <w:tc>
          <w:tcPr>
            <w:tcW w:w="676" w:type="dxa"/>
            <w:vMerge/>
          </w:tcPr>
          <w:p w14:paraId="773AA367" w14:textId="77777777" w:rsidR="00034B83" w:rsidRPr="008A2EA5" w:rsidRDefault="00034B83" w:rsidP="00034B83">
            <w:pPr>
              <w:rPr>
                <w:rFonts w:cs="Times New Roman"/>
                <w:b/>
                <w:sz w:val="24"/>
                <w:szCs w:val="24"/>
              </w:rPr>
            </w:pPr>
          </w:p>
        </w:tc>
        <w:tc>
          <w:tcPr>
            <w:tcW w:w="5528" w:type="dxa"/>
            <w:gridSpan w:val="3"/>
            <w:vMerge/>
          </w:tcPr>
          <w:p w14:paraId="1F9B9FBB" w14:textId="77777777" w:rsidR="00034B83" w:rsidRPr="008A2EA5" w:rsidRDefault="00034B83" w:rsidP="00034B83">
            <w:pPr>
              <w:rPr>
                <w:rFonts w:cs="Times New Roman"/>
                <w:sz w:val="24"/>
                <w:szCs w:val="24"/>
              </w:rPr>
            </w:pPr>
          </w:p>
        </w:tc>
        <w:tc>
          <w:tcPr>
            <w:tcW w:w="1417" w:type="dxa"/>
            <w:vMerge/>
          </w:tcPr>
          <w:p w14:paraId="304B7F68" w14:textId="77777777" w:rsidR="00034B83" w:rsidRPr="008A2EA5" w:rsidRDefault="00034B83" w:rsidP="00034B83">
            <w:pPr>
              <w:rPr>
                <w:rFonts w:cs="Times New Roman"/>
                <w:b/>
                <w:sz w:val="24"/>
                <w:szCs w:val="24"/>
              </w:rPr>
            </w:pPr>
          </w:p>
        </w:tc>
        <w:tc>
          <w:tcPr>
            <w:tcW w:w="1276" w:type="dxa"/>
            <w:vMerge/>
          </w:tcPr>
          <w:p w14:paraId="5B6394A4" w14:textId="77777777" w:rsidR="00034B83" w:rsidRPr="008A2EA5" w:rsidRDefault="00034B83" w:rsidP="00034B83">
            <w:pPr>
              <w:rPr>
                <w:rFonts w:cs="Times New Roman"/>
                <w:sz w:val="24"/>
                <w:szCs w:val="24"/>
              </w:rPr>
            </w:pPr>
          </w:p>
        </w:tc>
        <w:tc>
          <w:tcPr>
            <w:tcW w:w="4848" w:type="dxa"/>
            <w:vMerge/>
          </w:tcPr>
          <w:p w14:paraId="164A4BF2" w14:textId="77777777" w:rsidR="00034B83" w:rsidRPr="008A2EA5" w:rsidRDefault="00034B83" w:rsidP="00034B83">
            <w:pPr>
              <w:rPr>
                <w:rFonts w:cs="Times New Roman"/>
                <w:sz w:val="24"/>
                <w:szCs w:val="24"/>
              </w:rPr>
            </w:pPr>
          </w:p>
        </w:tc>
        <w:tc>
          <w:tcPr>
            <w:tcW w:w="1418" w:type="dxa"/>
            <w:vAlign w:val="center"/>
          </w:tcPr>
          <w:p w14:paraId="3B5039C3" w14:textId="77777777" w:rsidR="00034B83" w:rsidRPr="008A2EA5" w:rsidRDefault="00034B83" w:rsidP="00034B83">
            <w:pPr>
              <w:jc w:val="center"/>
              <w:rPr>
                <w:rFonts w:cs="Times New Roman"/>
                <w:sz w:val="24"/>
                <w:szCs w:val="24"/>
              </w:rPr>
            </w:pPr>
          </w:p>
        </w:tc>
      </w:tr>
    </w:tbl>
    <w:p w14:paraId="0AF3B279" w14:textId="77777777" w:rsidR="008A734E" w:rsidRDefault="008A734E" w:rsidP="0049294F"/>
    <w:p w14:paraId="421284AE" w14:textId="77777777" w:rsidR="007B1606" w:rsidRDefault="007B1606">
      <w:r>
        <w:br w:type="page"/>
      </w:r>
    </w:p>
    <w:p w14:paraId="5B78CDF1" w14:textId="77777777" w:rsidR="007B1606" w:rsidRPr="008A69E5" w:rsidRDefault="007B1606" w:rsidP="007B1606">
      <w:pPr>
        <w:pStyle w:val="Title"/>
        <w:rPr>
          <w:rFonts w:asciiTheme="minorHAnsi" w:hAnsiTheme="minorHAnsi"/>
          <w:sz w:val="48"/>
        </w:rPr>
      </w:pPr>
      <w:r>
        <w:rPr>
          <w:rFonts w:asciiTheme="minorHAnsi" w:hAnsiTheme="minorHAnsi"/>
          <w:sz w:val="48"/>
        </w:rPr>
        <w:lastRenderedPageBreak/>
        <w:t>Priority 3: Early Learning &amp; Childcare</w:t>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p>
    <w:tbl>
      <w:tblPr>
        <w:tblStyle w:val="TableGrid"/>
        <w:tblW w:w="15163" w:type="dxa"/>
        <w:tblLayout w:type="fixed"/>
        <w:tblLook w:val="04A0" w:firstRow="1" w:lastRow="0" w:firstColumn="1" w:lastColumn="0" w:noHBand="0" w:noVBand="1"/>
      </w:tblPr>
      <w:tblGrid>
        <w:gridCol w:w="676"/>
        <w:gridCol w:w="1392"/>
        <w:gridCol w:w="2068"/>
        <w:gridCol w:w="2068"/>
        <w:gridCol w:w="1417"/>
        <w:gridCol w:w="1276"/>
        <w:gridCol w:w="4848"/>
        <w:gridCol w:w="1418"/>
      </w:tblGrid>
      <w:tr w:rsidR="007B1606" w:rsidRPr="00D93064" w14:paraId="724B31D7" w14:textId="77777777" w:rsidTr="003842B8">
        <w:trPr>
          <w:trHeight w:val="929"/>
        </w:trPr>
        <w:tc>
          <w:tcPr>
            <w:tcW w:w="2068" w:type="dxa"/>
            <w:gridSpan w:val="2"/>
            <w:shd w:val="clear" w:color="auto" w:fill="F2F2F2" w:themeFill="background1" w:themeFillShade="F2"/>
            <w:vAlign w:val="center"/>
          </w:tcPr>
          <w:p w14:paraId="4481825F" w14:textId="77777777" w:rsidR="007B1606" w:rsidRPr="008A2EA5" w:rsidRDefault="007B1606" w:rsidP="003842B8">
            <w:pPr>
              <w:spacing w:before="120"/>
              <w:jc w:val="center"/>
              <w:rPr>
                <w:rFonts w:cs="Times New Roman"/>
                <w:b/>
                <w:sz w:val="24"/>
                <w:szCs w:val="24"/>
              </w:rPr>
            </w:pPr>
            <w:r w:rsidRPr="008A2EA5">
              <w:rPr>
                <w:rFonts w:cs="Times New Roman"/>
                <w:b/>
                <w:sz w:val="24"/>
                <w:szCs w:val="24"/>
              </w:rPr>
              <w:t>QI</w:t>
            </w:r>
          </w:p>
        </w:tc>
        <w:tc>
          <w:tcPr>
            <w:tcW w:w="2068" w:type="dxa"/>
            <w:shd w:val="clear" w:color="auto" w:fill="F2F2F2" w:themeFill="background1" w:themeFillShade="F2"/>
            <w:vAlign w:val="center"/>
          </w:tcPr>
          <w:p w14:paraId="37735EF6" w14:textId="77777777" w:rsidR="007B1606" w:rsidRPr="008A2EA5" w:rsidRDefault="007B1606" w:rsidP="003842B8">
            <w:pPr>
              <w:spacing w:before="120"/>
              <w:jc w:val="center"/>
              <w:rPr>
                <w:rFonts w:cs="Times New Roman"/>
                <w:b/>
                <w:sz w:val="24"/>
                <w:szCs w:val="24"/>
              </w:rPr>
            </w:pPr>
            <w:r w:rsidRPr="008A2EA5">
              <w:rPr>
                <w:rFonts w:cs="Times New Roman"/>
                <w:b/>
                <w:sz w:val="24"/>
                <w:szCs w:val="24"/>
              </w:rPr>
              <w:t>NIF</w:t>
            </w:r>
            <w:r>
              <w:rPr>
                <w:rFonts w:cs="Times New Roman"/>
                <w:b/>
                <w:sz w:val="24"/>
                <w:szCs w:val="24"/>
              </w:rPr>
              <w:t xml:space="preserve"> </w:t>
            </w:r>
            <w:r w:rsidRPr="008A2EA5">
              <w:rPr>
                <w:rFonts w:cs="Times New Roman"/>
                <w:b/>
                <w:sz w:val="24"/>
                <w:szCs w:val="24"/>
              </w:rPr>
              <w:t>Priority</w:t>
            </w:r>
          </w:p>
        </w:tc>
        <w:tc>
          <w:tcPr>
            <w:tcW w:w="2068" w:type="dxa"/>
            <w:shd w:val="clear" w:color="auto" w:fill="F2F2F2" w:themeFill="background1" w:themeFillShade="F2"/>
            <w:vAlign w:val="center"/>
          </w:tcPr>
          <w:p w14:paraId="600EE526" w14:textId="77777777" w:rsidR="007B1606" w:rsidRPr="008A2EA5" w:rsidRDefault="007B1606" w:rsidP="003842B8">
            <w:pPr>
              <w:spacing w:before="120"/>
              <w:jc w:val="center"/>
              <w:rPr>
                <w:rFonts w:cs="Times New Roman"/>
                <w:b/>
                <w:sz w:val="24"/>
                <w:szCs w:val="24"/>
              </w:rPr>
            </w:pPr>
            <w:r w:rsidRPr="008A2EA5">
              <w:rPr>
                <w:rFonts w:cs="Times New Roman"/>
                <w:b/>
                <w:sz w:val="24"/>
                <w:szCs w:val="24"/>
              </w:rPr>
              <w:t>SBC Framework</w:t>
            </w:r>
          </w:p>
        </w:tc>
        <w:tc>
          <w:tcPr>
            <w:tcW w:w="8959" w:type="dxa"/>
            <w:gridSpan w:val="4"/>
            <w:vMerge w:val="restart"/>
            <w:shd w:val="clear" w:color="auto" w:fill="F2F2F2" w:themeFill="background1" w:themeFillShade="F2"/>
          </w:tcPr>
          <w:p w14:paraId="3679BE38" w14:textId="77777777" w:rsidR="007B1606" w:rsidRDefault="007B1606" w:rsidP="003842B8">
            <w:pPr>
              <w:rPr>
                <w:rFonts w:cs="Times New Roman"/>
                <w:b/>
                <w:sz w:val="24"/>
                <w:szCs w:val="24"/>
              </w:rPr>
            </w:pPr>
            <w:r w:rsidRPr="000628C8">
              <w:rPr>
                <w:rFonts w:cs="Times New Roman"/>
                <w:b/>
                <w:sz w:val="24"/>
                <w:szCs w:val="24"/>
              </w:rPr>
              <w:t>Intended outcome:</w:t>
            </w:r>
            <w:r>
              <w:rPr>
                <w:rFonts w:cs="Times New Roman"/>
                <w:b/>
                <w:sz w:val="24"/>
                <w:szCs w:val="24"/>
              </w:rPr>
              <w:t xml:space="preserve"> </w:t>
            </w:r>
          </w:p>
          <w:p w14:paraId="778334E5" w14:textId="77777777" w:rsidR="00A30727" w:rsidRDefault="00A30727" w:rsidP="003842B8">
            <w:pPr>
              <w:rPr>
                <w:rFonts w:cs="Times New Roman"/>
                <w:sz w:val="24"/>
                <w:szCs w:val="24"/>
              </w:rPr>
            </w:pPr>
            <w:r w:rsidRPr="00A30727">
              <w:rPr>
                <w:rFonts w:cs="Times New Roman"/>
                <w:sz w:val="24"/>
                <w:szCs w:val="24"/>
              </w:rPr>
              <w:t xml:space="preserve">To </w:t>
            </w:r>
            <w:r>
              <w:rPr>
                <w:rFonts w:cs="Times New Roman"/>
                <w:sz w:val="24"/>
                <w:szCs w:val="24"/>
              </w:rPr>
              <w:t xml:space="preserve">increase attainment </w:t>
            </w:r>
            <w:r w:rsidR="003F42C1">
              <w:rPr>
                <w:rFonts w:cs="Times New Roman"/>
                <w:sz w:val="24"/>
                <w:szCs w:val="24"/>
              </w:rPr>
              <w:t>from 69</w:t>
            </w:r>
            <w:r>
              <w:rPr>
                <w:rFonts w:cs="Times New Roman"/>
                <w:sz w:val="24"/>
                <w:szCs w:val="24"/>
              </w:rPr>
              <w:t>% to 72% in ELC, through developing the environments in our continuous provisions.</w:t>
            </w:r>
          </w:p>
          <w:p w14:paraId="7F912B20" w14:textId="77777777" w:rsidR="00A30727" w:rsidRDefault="00A30727" w:rsidP="003842B8">
            <w:pPr>
              <w:rPr>
                <w:rFonts w:cs="Times New Roman"/>
                <w:sz w:val="24"/>
                <w:szCs w:val="24"/>
              </w:rPr>
            </w:pPr>
            <w:r>
              <w:rPr>
                <w:rFonts w:cs="Times New Roman"/>
                <w:sz w:val="24"/>
                <w:szCs w:val="24"/>
              </w:rPr>
              <w:t>To reduce barriers to learning for some of our learners through the use of sign-a –long.</w:t>
            </w:r>
          </w:p>
          <w:p w14:paraId="7F30673A" w14:textId="77777777" w:rsidR="00A30727" w:rsidRDefault="00A30727" w:rsidP="00A30727">
            <w:pPr>
              <w:rPr>
                <w:rFonts w:cs="Times New Roman"/>
                <w:sz w:val="24"/>
                <w:szCs w:val="24"/>
              </w:rPr>
            </w:pPr>
            <w:r>
              <w:rPr>
                <w:rFonts w:cs="Times New Roman"/>
                <w:sz w:val="24"/>
                <w:szCs w:val="24"/>
              </w:rPr>
              <w:t>To have a family learning offer that provides opportunities for families to engage with their children’s learning, and support it, during the year. (details in priority 1, point 3)</w:t>
            </w:r>
          </w:p>
          <w:p w14:paraId="7EF51EF7" w14:textId="77777777" w:rsidR="00A30727" w:rsidRDefault="00A30727" w:rsidP="00A30727">
            <w:pPr>
              <w:rPr>
                <w:rFonts w:cs="Times New Roman"/>
                <w:sz w:val="24"/>
                <w:szCs w:val="24"/>
              </w:rPr>
            </w:pPr>
            <w:r>
              <w:rPr>
                <w:rFonts w:cs="Times New Roman"/>
                <w:sz w:val="24"/>
                <w:szCs w:val="24"/>
              </w:rPr>
              <w:t>To support families in our community by opening an early years centre (2 days a week) and delivering mellowing parenting and other projects, in line with community needs.</w:t>
            </w:r>
          </w:p>
          <w:p w14:paraId="1CB1F686" w14:textId="77777777" w:rsidR="00A30727" w:rsidRPr="00A30727" w:rsidRDefault="00A30727" w:rsidP="003842B8">
            <w:pPr>
              <w:rPr>
                <w:rFonts w:cs="Times New Roman"/>
                <w:sz w:val="24"/>
                <w:szCs w:val="24"/>
              </w:rPr>
            </w:pPr>
          </w:p>
        </w:tc>
      </w:tr>
      <w:tr w:rsidR="007B1606" w:rsidRPr="00D93064" w14:paraId="190D195A" w14:textId="77777777" w:rsidTr="003842B8">
        <w:trPr>
          <w:trHeight w:val="929"/>
        </w:trPr>
        <w:tc>
          <w:tcPr>
            <w:tcW w:w="2068" w:type="dxa"/>
            <w:gridSpan w:val="2"/>
            <w:shd w:val="clear" w:color="auto" w:fill="F2F2F2" w:themeFill="background1" w:themeFillShade="F2"/>
            <w:vAlign w:val="center"/>
          </w:tcPr>
          <w:p w14:paraId="49C40A07" w14:textId="77777777" w:rsidR="007B1606" w:rsidRPr="008A2EA5" w:rsidRDefault="00A30727" w:rsidP="003842B8">
            <w:pPr>
              <w:jc w:val="center"/>
              <w:rPr>
                <w:rFonts w:cs="Times New Roman"/>
                <w:sz w:val="24"/>
                <w:szCs w:val="24"/>
              </w:rPr>
            </w:pPr>
            <w:r>
              <w:rPr>
                <w:rFonts w:cs="Times New Roman"/>
                <w:sz w:val="24"/>
                <w:szCs w:val="24"/>
              </w:rPr>
              <w:t>1.2, 2.3, 3.2</w:t>
            </w:r>
          </w:p>
        </w:tc>
        <w:tc>
          <w:tcPr>
            <w:tcW w:w="2068" w:type="dxa"/>
            <w:shd w:val="clear" w:color="auto" w:fill="F2F2F2" w:themeFill="background1" w:themeFillShade="F2"/>
            <w:vAlign w:val="center"/>
          </w:tcPr>
          <w:p w14:paraId="00C19161" w14:textId="77777777" w:rsidR="007B1606" w:rsidRPr="008A2EA5" w:rsidRDefault="00A30727" w:rsidP="003842B8">
            <w:pPr>
              <w:jc w:val="center"/>
              <w:rPr>
                <w:rFonts w:cs="Times New Roman"/>
                <w:sz w:val="24"/>
                <w:szCs w:val="24"/>
              </w:rPr>
            </w:pPr>
            <w:r>
              <w:rPr>
                <w:rFonts w:cs="Times New Roman"/>
                <w:sz w:val="24"/>
                <w:szCs w:val="24"/>
              </w:rPr>
              <w:t>1, 2, 3, 4</w:t>
            </w:r>
          </w:p>
        </w:tc>
        <w:tc>
          <w:tcPr>
            <w:tcW w:w="2068" w:type="dxa"/>
            <w:shd w:val="clear" w:color="auto" w:fill="F2F2F2" w:themeFill="background1" w:themeFillShade="F2"/>
            <w:vAlign w:val="center"/>
          </w:tcPr>
          <w:p w14:paraId="1CF2D9C2" w14:textId="77777777" w:rsidR="007B1606" w:rsidRPr="008A2EA5" w:rsidRDefault="00A30727" w:rsidP="003842B8">
            <w:pPr>
              <w:jc w:val="center"/>
              <w:rPr>
                <w:rFonts w:cs="Times New Roman"/>
                <w:sz w:val="24"/>
                <w:szCs w:val="24"/>
              </w:rPr>
            </w:pPr>
            <w:r>
              <w:rPr>
                <w:rFonts w:cs="Times New Roman"/>
                <w:sz w:val="24"/>
                <w:szCs w:val="24"/>
              </w:rPr>
              <w:t>EY</w:t>
            </w:r>
          </w:p>
        </w:tc>
        <w:tc>
          <w:tcPr>
            <w:tcW w:w="8959" w:type="dxa"/>
            <w:gridSpan w:val="4"/>
            <w:vMerge/>
            <w:shd w:val="clear" w:color="auto" w:fill="F2F2F2" w:themeFill="background1" w:themeFillShade="F2"/>
          </w:tcPr>
          <w:p w14:paraId="2B989EB4" w14:textId="77777777" w:rsidR="007B1606" w:rsidRPr="008A2EA5" w:rsidRDefault="007B1606" w:rsidP="003842B8">
            <w:pPr>
              <w:rPr>
                <w:rFonts w:cs="Times New Roman"/>
                <w:b/>
                <w:i/>
                <w:sz w:val="24"/>
                <w:szCs w:val="24"/>
              </w:rPr>
            </w:pPr>
          </w:p>
        </w:tc>
      </w:tr>
      <w:tr w:rsidR="007B1606" w:rsidRPr="00D93064" w14:paraId="5C6F2379" w14:textId="77777777" w:rsidTr="003842B8">
        <w:trPr>
          <w:trHeight w:val="473"/>
        </w:trPr>
        <w:tc>
          <w:tcPr>
            <w:tcW w:w="8897" w:type="dxa"/>
            <w:gridSpan w:val="6"/>
            <w:shd w:val="clear" w:color="auto" w:fill="E5B8B7" w:themeFill="accent2" w:themeFillTint="66"/>
          </w:tcPr>
          <w:p w14:paraId="26924523" w14:textId="77777777" w:rsidR="007B1606" w:rsidRPr="008A2EA5" w:rsidRDefault="007B1606" w:rsidP="003842B8">
            <w:pPr>
              <w:spacing w:before="120" w:after="120"/>
              <w:jc w:val="center"/>
              <w:rPr>
                <w:rFonts w:cs="Times New Roman"/>
                <w:b/>
                <w:sz w:val="24"/>
                <w:szCs w:val="24"/>
              </w:rPr>
            </w:pPr>
            <w:r w:rsidRPr="008A2EA5">
              <w:rPr>
                <w:rFonts w:cs="Times New Roman"/>
                <w:b/>
                <w:sz w:val="24"/>
                <w:szCs w:val="24"/>
              </w:rPr>
              <w:t>Process</w:t>
            </w:r>
          </w:p>
        </w:tc>
        <w:tc>
          <w:tcPr>
            <w:tcW w:w="6266" w:type="dxa"/>
            <w:gridSpan w:val="2"/>
            <w:shd w:val="clear" w:color="auto" w:fill="B8CCE4" w:themeFill="accent1" w:themeFillTint="66"/>
          </w:tcPr>
          <w:p w14:paraId="54730AB8" w14:textId="77777777" w:rsidR="007B1606" w:rsidRPr="008A2EA5" w:rsidRDefault="007B1606" w:rsidP="003842B8">
            <w:pPr>
              <w:spacing w:before="120" w:after="120"/>
              <w:jc w:val="center"/>
              <w:rPr>
                <w:rFonts w:cs="Times New Roman"/>
                <w:b/>
                <w:sz w:val="24"/>
                <w:szCs w:val="24"/>
              </w:rPr>
            </w:pPr>
            <w:r w:rsidRPr="008A2EA5">
              <w:rPr>
                <w:rFonts w:cs="Times New Roman"/>
                <w:b/>
                <w:sz w:val="24"/>
                <w:szCs w:val="24"/>
              </w:rPr>
              <w:t xml:space="preserve">Progress Tracker </w:t>
            </w:r>
          </w:p>
        </w:tc>
      </w:tr>
      <w:tr w:rsidR="007B1606" w:rsidRPr="00D93064" w14:paraId="5E5897D7" w14:textId="77777777" w:rsidTr="003842B8">
        <w:trPr>
          <w:trHeight w:val="473"/>
        </w:trPr>
        <w:tc>
          <w:tcPr>
            <w:tcW w:w="6204" w:type="dxa"/>
            <w:gridSpan w:val="4"/>
            <w:vAlign w:val="center"/>
          </w:tcPr>
          <w:p w14:paraId="2EB0CD66" w14:textId="77777777" w:rsidR="007B1606" w:rsidRPr="008A2EA5" w:rsidRDefault="007B1606" w:rsidP="003842B8">
            <w:pPr>
              <w:jc w:val="center"/>
              <w:rPr>
                <w:rFonts w:cs="Times New Roman"/>
                <w:b/>
                <w:sz w:val="24"/>
                <w:szCs w:val="24"/>
              </w:rPr>
            </w:pPr>
          </w:p>
        </w:tc>
        <w:tc>
          <w:tcPr>
            <w:tcW w:w="1417" w:type="dxa"/>
            <w:vAlign w:val="center"/>
          </w:tcPr>
          <w:p w14:paraId="4FC47FDF" w14:textId="77777777" w:rsidR="007B1606" w:rsidRPr="008A2EA5" w:rsidRDefault="007B1606" w:rsidP="003842B8">
            <w:pPr>
              <w:jc w:val="center"/>
              <w:rPr>
                <w:rFonts w:cs="Times New Roman"/>
                <w:b/>
                <w:sz w:val="24"/>
                <w:szCs w:val="24"/>
              </w:rPr>
            </w:pPr>
            <w:r w:rsidRPr="008A2EA5">
              <w:rPr>
                <w:rFonts w:cs="Times New Roman"/>
                <w:b/>
                <w:sz w:val="24"/>
                <w:szCs w:val="24"/>
              </w:rPr>
              <w:t>Strategic lead and key people</w:t>
            </w:r>
          </w:p>
        </w:tc>
        <w:tc>
          <w:tcPr>
            <w:tcW w:w="1276" w:type="dxa"/>
            <w:vAlign w:val="center"/>
          </w:tcPr>
          <w:p w14:paraId="406A623B" w14:textId="77777777" w:rsidR="007B1606" w:rsidRDefault="007B1606" w:rsidP="003842B8">
            <w:pPr>
              <w:jc w:val="center"/>
              <w:rPr>
                <w:rFonts w:cs="Times New Roman"/>
                <w:b/>
                <w:sz w:val="24"/>
                <w:szCs w:val="24"/>
              </w:rPr>
            </w:pPr>
            <w:r w:rsidRPr="008A2EA5">
              <w:rPr>
                <w:rFonts w:cs="Times New Roman"/>
                <w:b/>
                <w:sz w:val="24"/>
                <w:szCs w:val="24"/>
              </w:rPr>
              <w:t>Timescale</w:t>
            </w:r>
          </w:p>
          <w:p w14:paraId="4C475191" w14:textId="77777777" w:rsidR="007B1606" w:rsidRPr="008A2EA5" w:rsidRDefault="007B1606" w:rsidP="003842B8">
            <w:pPr>
              <w:jc w:val="center"/>
              <w:rPr>
                <w:rFonts w:cs="Times New Roman"/>
                <w:b/>
                <w:sz w:val="24"/>
                <w:szCs w:val="24"/>
              </w:rPr>
            </w:pPr>
            <w:r>
              <w:rPr>
                <w:rFonts w:cs="Times New Roman"/>
                <w:b/>
                <w:sz w:val="24"/>
                <w:szCs w:val="24"/>
              </w:rPr>
              <w:t>(Date)</w:t>
            </w:r>
          </w:p>
        </w:tc>
        <w:tc>
          <w:tcPr>
            <w:tcW w:w="4848" w:type="dxa"/>
            <w:vAlign w:val="center"/>
          </w:tcPr>
          <w:p w14:paraId="6711033C" w14:textId="77777777" w:rsidR="007B1606" w:rsidRDefault="007B1606" w:rsidP="003842B8">
            <w:pPr>
              <w:jc w:val="center"/>
              <w:rPr>
                <w:rFonts w:cs="Times New Roman"/>
                <w:b/>
                <w:sz w:val="24"/>
                <w:szCs w:val="24"/>
              </w:rPr>
            </w:pPr>
            <w:r w:rsidRPr="00E6287D">
              <w:rPr>
                <w:rFonts w:cs="Times New Roman"/>
                <w:b/>
                <w:sz w:val="24"/>
                <w:szCs w:val="24"/>
              </w:rPr>
              <w:t>Measures of Success</w:t>
            </w:r>
          </w:p>
          <w:p w14:paraId="12B613A7" w14:textId="77777777" w:rsidR="007B1606" w:rsidRPr="00E6287D" w:rsidRDefault="007B1606" w:rsidP="003842B8">
            <w:pPr>
              <w:jc w:val="center"/>
              <w:rPr>
                <w:rFonts w:cs="Times New Roman"/>
                <w:sz w:val="24"/>
                <w:szCs w:val="24"/>
              </w:rPr>
            </w:pPr>
            <w:r>
              <w:rPr>
                <w:rFonts w:cs="Times New Roman"/>
                <w:b/>
                <w:sz w:val="24"/>
                <w:szCs w:val="24"/>
              </w:rPr>
              <w:t>(What is the impact of the improvements for learners?)</w:t>
            </w:r>
          </w:p>
        </w:tc>
        <w:tc>
          <w:tcPr>
            <w:tcW w:w="1418" w:type="dxa"/>
            <w:vAlign w:val="center"/>
          </w:tcPr>
          <w:p w14:paraId="6E1CB4FF" w14:textId="77777777" w:rsidR="007B1606" w:rsidRPr="008A2EA5" w:rsidRDefault="007B1606" w:rsidP="003842B8">
            <w:pPr>
              <w:jc w:val="center"/>
              <w:rPr>
                <w:rFonts w:cs="Times New Roman"/>
                <w:sz w:val="24"/>
                <w:szCs w:val="24"/>
              </w:rPr>
            </w:pPr>
            <w:r>
              <w:rPr>
                <w:rFonts w:cs="Times New Roman"/>
                <w:b/>
                <w:sz w:val="24"/>
                <w:szCs w:val="24"/>
              </w:rPr>
              <w:t>Date Reviewed</w:t>
            </w:r>
          </w:p>
        </w:tc>
      </w:tr>
      <w:tr w:rsidR="007B1606" w:rsidRPr="00D93064" w14:paraId="551514D1" w14:textId="77777777" w:rsidTr="003842B8">
        <w:trPr>
          <w:trHeight w:val="871"/>
        </w:trPr>
        <w:tc>
          <w:tcPr>
            <w:tcW w:w="676" w:type="dxa"/>
            <w:vMerge w:val="restart"/>
          </w:tcPr>
          <w:p w14:paraId="07C60107" w14:textId="77777777" w:rsidR="007B1606" w:rsidRPr="008A2EA5" w:rsidRDefault="007B1606" w:rsidP="003842B8">
            <w:pPr>
              <w:rPr>
                <w:rFonts w:cs="Times New Roman"/>
                <w:b/>
                <w:sz w:val="24"/>
                <w:szCs w:val="24"/>
              </w:rPr>
            </w:pPr>
            <w:r w:rsidRPr="008A2EA5">
              <w:rPr>
                <w:rFonts w:cs="Times New Roman"/>
                <w:b/>
                <w:sz w:val="24"/>
                <w:szCs w:val="24"/>
              </w:rPr>
              <w:t>1</w:t>
            </w:r>
          </w:p>
        </w:tc>
        <w:tc>
          <w:tcPr>
            <w:tcW w:w="5528" w:type="dxa"/>
            <w:gridSpan w:val="3"/>
            <w:vMerge w:val="restart"/>
          </w:tcPr>
          <w:p w14:paraId="52222EED" w14:textId="77777777" w:rsidR="007B1606" w:rsidRPr="008A2EA5" w:rsidRDefault="007B1606" w:rsidP="003842B8">
            <w:pPr>
              <w:rPr>
                <w:rFonts w:cs="Times New Roman"/>
                <w:sz w:val="24"/>
                <w:szCs w:val="24"/>
              </w:rPr>
            </w:pPr>
            <w:r w:rsidRPr="008A2EA5">
              <w:rPr>
                <w:rFonts w:cs="Times New Roman"/>
                <w:sz w:val="24"/>
                <w:szCs w:val="24"/>
              </w:rPr>
              <w:t>What we are going to do.</w:t>
            </w:r>
          </w:p>
          <w:p w14:paraId="4767BA67" w14:textId="4261B5C6" w:rsidR="00CF5E85" w:rsidRDefault="00CF5E85" w:rsidP="00CF5E85">
            <w:pPr>
              <w:rPr>
                <w:rFonts w:cs="Times New Roman"/>
                <w:sz w:val="24"/>
                <w:szCs w:val="24"/>
              </w:rPr>
            </w:pPr>
            <w:r>
              <w:rPr>
                <w:rFonts w:cs="Times New Roman"/>
                <w:sz w:val="24"/>
                <w:szCs w:val="24"/>
              </w:rPr>
              <w:t>Embed a high quality continuous provision which provides a rich learning environment for all children.</w:t>
            </w:r>
          </w:p>
          <w:p w14:paraId="0F0857BE" w14:textId="77777777" w:rsidR="00CF5E85" w:rsidRDefault="00CF5E85" w:rsidP="00CF5E85">
            <w:pPr>
              <w:rPr>
                <w:rFonts w:cs="Times New Roman"/>
                <w:sz w:val="24"/>
                <w:szCs w:val="24"/>
              </w:rPr>
            </w:pPr>
          </w:p>
          <w:p w14:paraId="2FA37A52" w14:textId="77777777" w:rsidR="00CF5E85" w:rsidRDefault="00CF5E85" w:rsidP="00CF5E85">
            <w:pPr>
              <w:rPr>
                <w:rFonts w:cs="Times New Roman"/>
                <w:sz w:val="24"/>
                <w:szCs w:val="24"/>
              </w:rPr>
            </w:pPr>
            <w:r>
              <w:rPr>
                <w:rFonts w:cs="Times New Roman"/>
                <w:sz w:val="24"/>
                <w:szCs w:val="24"/>
              </w:rPr>
              <w:t>Step 1:</w:t>
            </w:r>
          </w:p>
          <w:p w14:paraId="1C2F6B27" w14:textId="7E659DA0" w:rsidR="00CF5E85" w:rsidRDefault="00CF5E85" w:rsidP="00CF5E85">
            <w:pPr>
              <w:pStyle w:val="ListParagraph"/>
              <w:numPr>
                <w:ilvl w:val="0"/>
                <w:numId w:val="38"/>
              </w:numPr>
              <w:rPr>
                <w:rFonts w:cs="Times New Roman"/>
                <w:sz w:val="24"/>
                <w:szCs w:val="24"/>
              </w:rPr>
            </w:pPr>
            <w:r>
              <w:rPr>
                <w:rFonts w:cs="Times New Roman"/>
                <w:sz w:val="24"/>
                <w:szCs w:val="24"/>
              </w:rPr>
              <w:t>Develop practitioner knowledge and understanding of core and continuous provision.</w:t>
            </w:r>
          </w:p>
          <w:p w14:paraId="513CB19D" w14:textId="77777777" w:rsidR="00CF5E85" w:rsidRDefault="00CF5E85" w:rsidP="00CF5E85">
            <w:pPr>
              <w:pStyle w:val="ListParagraph"/>
              <w:numPr>
                <w:ilvl w:val="0"/>
                <w:numId w:val="38"/>
              </w:numPr>
              <w:rPr>
                <w:rFonts w:cs="Times New Roman"/>
                <w:sz w:val="24"/>
                <w:szCs w:val="24"/>
              </w:rPr>
            </w:pPr>
            <w:r>
              <w:rPr>
                <w:rFonts w:cs="Times New Roman"/>
                <w:sz w:val="24"/>
                <w:szCs w:val="24"/>
              </w:rPr>
              <w:t xml:space="preserve">Designate an area of responsibility for each practitioner. </w:t>
            </w:r>
          </w:p>
          <w:p w14:paraId="5F597EEE" w14:textId="77777777" w:rsidR="007B1606" w:rsidRDefault="00CF5E85" w:rsidP="00CF5E85">
            <w:pPr>
              <w:pStyle w:val="ListParagraph"/>
              <w:numPr>
                <w:ilvl w:val="0"/>
                <w:numId w:val="38"/>
              </w:numPr>
              <w:rPr>
                <w:rFonts w:cs="Times New Roman"/>
                <w:sz w:val="24"/>
                <w:szCs w:val="24"/>
              </w:rPr>
            </w:pPr>
            <w:r>
              <w:rPr>
                <w:rFonts w:cs="Times New Roman"/>
                <w:sz w:val="24"/>
                <w:szCs w:val="24"/>
              </w:rPr>
              <w:t>Practitioners will use audit tools to ensure that their areas include the resources needed to support and enhance children’s learning as they play in their spaces.</w:t>
            </w:r>
          </w:p>
          <w:p w14:paraId="6AD333C8" w14:textId="77777777" w:rsidR="00CF5E85" w:rsidRDefault="00CF5E85" w:rsidP="00CF5E85">
            <w:pPr>
              <w:pStyle w:val="ListParagraph"/>
              <w:numPr>
                <w:ilvl w:val="0"/>
                <w:numId w:val="38"/>
              </w:numPr>
              <w:rPr>
                <w:rFonts w:cs="Times New Roman"/>
                <w:sz w:val="24"/>
                <w:szCs w:val="24"/>
              </w:rPr>
            </w:pPr>
            <w:r>
              <w:rPr>
                <w:rFonts w:cs="Times New Roman"/>
                <w:sz w:val="24"/>
                <w:szCs w:val="24"/>
              </w:rPr>
              <w:lastRenderedPageBreak/>
              <w:t>Practitioners will use their knowledge of children’s interests and needs to enhance each space.</w:t>
            </w:r>
          </w:p>
          <w:p w14:paraId="338C9113" w14:textId="77777777" w:rsidR="00CF5E85" w:rsidRDefault="00CF5E85" w:rsidP="00CF5E85">
            <w:pPr>
              <w:rPr>
                <w:rFonts w:cs="Times New Roman"/>
                <w:sz w:val="24"/>
                <w:szCs w:val="24"/>
              </w:rPr>
            </w:pPr>
          </w:p>
          <w:p w14:paraId="05D5F8D5" w14:textId="38B92BBD" w:rsidR="00CF5E85" w:rsidRDefault="00CF5E85" w:rsidP="00CF5E85">
            <w:pPr>
              <w:rPr>
                <w:rFonts w:cs="Times New Roman"/>
                <w:sz w:val="24"/>
                <w:szCs w:val="24"/>
              </w:rPr>
            </w:pPr>
            <w:r>
              <w:rPr>
                <w:rFonts w:cs="Times New Roman"/>
                <w:sz w:val="24"/>
                <w:szCs w:val="24"/>
              </w:rPr>
              <w:t>Step 2:  Nu</w:t>
            </w:r>
            <w:r w:rsidR="00B63646">
              <w:rPr>
                <w:rFonts w:cs="Times New Roman"/>
                <w:sz w:val="24"/>
                <w:szCs w:val="24"/>
              </w:rPr>
              <w:t xml:space="preserve">meracy and literacy </w:t>
            </w:r>
            <w:r>
              <w:rPr>
                <w:rFonts w:cs="Times New Roman"/>
                <w:sz w:val="24"/>
                <w:szCs w:val="24"/>
              </w:rPr>
              <w:t>rich spaces</w:t>
            </w:r>
          </w:p>
          <w:p w14:paraId="1FA548AD" w14:textId="77777777" w:rsidR="00CF5E85" w:rsidRDefault="00CF5E85" w:rsidP="00B63646">
            <w:pPr>
              <w:pStyle w:val="ListParagraph"/>
              <w:numPr>
                <w:ilvl w:val="0"/>
                <w:numId w:val="39"/>
              </w:numPr>
              <w:rPr>
                <w:rFonts w:cs="Times New Roman"/>
                <w:sz w:val="24"/>
                <w:szCs w:val="24"/>
              </w:rPr>
            </w:pPr>
            <w:r>
              <w:rPr>
                <w:rFonts w:cs="Times New Roman"/>
                <w:sz w:val="24"/>
                <w:szCs w:val="24"/>
              </w:rPr>
              <w:t xml:space="preserve">Practitioners will revisit key messages in relation to </w:t>
            </w:r>
            <w:r w:rsidR="00B63646">
              <w:rPr>
                <w:rFonts w:cs="Times New Roman"/>
                <w:sz w:val="24"/>
                <w:szCs w:val="24"/>
              </w:rPr>
              <w:t>numeracy</w:t>
            </w:r>
            <w:r>
              <w:rPr>
                <w:rFonts w:cs="Times New Roman"/>
                <w:sz w:val="24"/>
                <w:szCs w:val="24"/>
              </w:rPr>
              <w:t xml:space="preserve"> </w:t>
            </w:r>
            <w:r w:rsidR="00B63646">
              <w:rPr>
                <w:rFonts w:cs="Times New Roman"/>
                <w:sz w:val="24"/>
                <w:szCs w:val="24"/>
              </w:rPr>
              <w:t xml:space="preserve">&amp; literacy </w:t>
            </w:r>
            <w:r>
              <w:rPr>
                <w:rFonts w:cs="Times New Roman"/>
                <w:sz w:val="24"/>
                <w:szCs w:val="24"/>
              </w:rPr>
              <w:t xml:space="preserve">rich spaces and use this knowledge and audit tools to ensure that indoor and outdoor spaces </w:t>
            </w:r>
            <w:r w:rsidR="00B63646">
              <w:rPr>
                <w:rFonts w:cs="Times New Roman"/>
                <w:sz w:val="24"/>
                <w:szCs w:val="24"/>
              </w:rPr>
              <w:t>provide a numeracy and literacy</w:t>
            </w:r>
            <w:r>
              <w:rPr>
                <w:rFonts w:cs="Times New Roman"/>
                <w:sz w:val="24"/>
                <w:szCs w:val="24"/>
              </w:rPr>
              <w:t xml:space="preserve"> environment</w:t>
            </w:r>
            <w:r w:rsidR="00B63646">
              <w:rPr>
                <w:rFonts w:cs="Times New Roman"/>
                <w:sz w:val="24"/>
                <w:szCs w:val="24"/>
              </w:rPr>
              <w:t>.</w:t>
            </w:r>
            <w:r>
              <w:rPr>
                <w:rFonts w:cs="Times New Roman"/>
                <w:sz w:val="24"/>
                <w:szCs w:val="24"/>
              </w:rPr>
              <w:t xml:space="preserve"> </w:t>
            </w:r>
          </w:p>
          <w:p w14:paraId="046F1B95" w14:textId="4FE7162A" w:rsidR="00B63646" w:rsidRPr="00CF5E85" w:rsidRDefault="00B63646" w:rsidP="00B63646">
            <w:pPr>
              <w:pStyle w:val="ListParagraph"/>
              <w:numPr>
                <w:ilvl w:val="0"/>
                <w:numId w:val="39"/>
              </w:numPr>
              <w:rPr>
                <w:rFonts w:cs="Times New Roman"/>
                <w:sz w:val="24"/>
                <w:szCs w:val="24"/>
              </w:rPr>
            </w:pPr>
            <w:r>
              <w:rPr>
                <w:rFonts w:cs="Times New Roman"/>
                <w:sz w:val="24"/>
                <w:szCs w:val="24"/>
              </w:rPr>
              <w:t>To ensure that we are promoting children’s early literacy and numeracy skills through daily routines and gather times, practitioners will reflect on these experiences to identify areas for development.</w:t>
            </w:r>
          </w:p>
        </w:tc>
        <w:tc>
          <w:tcPr>
            <w:tcW w:w="1417" w:type="dxa"/>
            <w:vMerge w:val="restart"/>
          </w:tcPr>
          <w:p w14:paraId="3581E2AB" w14:textId="77777777" w:rsidR="00E42150" w:rsidRDefault="00E42150" w:rsidP="00E42150">
            <w:pPr>
              <w:rPr>
                <w:rFonts w:cs="Times New Roman"/>
                <w:sz w:val="24"/>
                <w:szCs w:val="24"/>
              </w:rPr>
            </w:pPr>
            <w:r>
              <w:rPr>
                <w:rFonts w:cs="Times New Roman"/>
                <w:sz w:val="24"/>
                <w:szCs w:val="24"/>
              </w:rPr>
              <w:lastRenderedPageBreak/>
              <w:t>Lynsey McHarg</w:t>
            </w:r>
          </w:p>
          <w:p w14:paraId="52E19528" w14:textId="77777777" w:rsidR="00E42150" w:rsidRDefault="00E42150" w:rsidP="00E42150">
            <w:pPr>
              <w:rPr>
                <w:rFonts w:cs="Times New Roman"/>
                <w:sz w:val="24"/>
                <w:szCs w:val="24"/>
              </w:rPr>
            </w:pPr>
          </w:p>
          <w:p w14:paraId="332413F9" w14:textId="77777777" w:rsidR="00905BE6" w:rsidRPr="008A2EA5" w:rsidRDefault="00E42150" w:rsidP="00E42150">
            <w:pPr>
              <w:rPr>
                <w:rFonts w:cs="Times New Roman"/>
                <w:sz w:val="24"/>
                <w:szCs w:val="24"/>
              </w:rPr>
            </w:pPr>
            <w:r>
              <w:rPr>
                <w:rFonts w:cs="Times New Roman"/>
                <w:sz w:val="24"/>
                <w:szCs w:val="24"/>
              </w:rPr>
              <w:t>EYPs</w:t>
            </w:r>
          </w:p>
        </w:tc>
        <w:tc>
          <w:tcPr>
            <w:tcW w:w="1276" w:type="dxa"/>
            <w:vMerge w:val="restart"/>
          </w:tcPr>
          <w:p w14:paraId="7B216758" w14:textId="77777777" w:rsidR="007B1606" w:rsidRDefault="00E42150" w:rsidP="003842B8">
            <w:pPr>
              <w:rPr>
                <w:rFonts w:cs="Times New Roman"/>
                <w:sz w:val="24"/>
                <w:szCs w:val="24"/>
              </w:rPr>
            </w:pPr>
            <w:r>
              <w:rPr>
                <w:rFonts w:cs="Times New Roman"/>
                <w:sz w:val="24"/>
                <w:szCs w:val="24"/>
              </w:rPr>
              <w:t>December 2023</w:t>
            </w:r>
          </w:p>
          <w:p w14:paraId="13358DCE" w14:textId="77777777" w:rsidR="009761A8" w:rsidRDefault="009761A8" w:rsidP="003842B8">
            <w:pPr>
              <w:rPr>
                <w:rFonts w:cs="Times New Roman"/>
                <w:sz w:val="24"/>
                <w:szCs w:val="24"/>
              </w:rPr>
            </w:pPr>
          </w:p>
          <w:p w14:paraId="506F0ABB" w14:textId="77777777" w:rsidR="009761A8" w:rsidRDefault="009761A8" w:rsidP="003842B8">
            <w:pPr>
              <w:rPr>
                <w:rFonts w:cs="Times New Roman"/>
                <w:sz w:val="24"/>
                <w:szCs w:val="24"/>
              </w:rPr>
            </w:pPr>
          </w:p>
          <w:p w14:paraId="00831284" w14:textId="77777777" w:rsidR="009761A8" w:rsidRDefault="009761A8" w:rsidP="003842B8">
            <w:pPr>
              <w:rPr>
                <w:rFonts w:cs="Times New Roman"/>
                <w:sz w:val="24"/>
                <w:szCs w:val="24"/>
              </w:rPr>
            </w:pPr>
          </w:p>
          <w:p w14:paraId="429240C6" w14:textId="77777777" w:rsidR="009761A8" w:rsidRDefault="009761A8" w:rsidP="003842B8">
            <w:pPr>
              <w:rPr>
                <w:rFonts w:cs="Times New Roman"/>
                <w:sz w:val="24"/>
                <w:szCs w:val="24"/>
              </w:rPr>
            </w:pPr>
          </w:p>
          <w:p w14:paraId="66C2CE46" w14:textId="77777777" w:rsidR="009761A8" w:rsidRDefault="009761A8" w:rsidP="003842B8">
            <w:pPr>
              <w:rPr>
                <w:rFonts w:cs="Times New Roman"/>
                <w:sz w:val="24"/>
                <w:szCs w:val="24"/>
              </w:rPr>
            </w:pPr>
          </w:p>
          <w:p w14:paraId="7C865DF1" w14:textId="77777777" w:rsidR="009761A8" w:rsidRDefault="009761A8" w:rsidP="003842B8">
            <w:pPr>
              <w:rPr>
                <w:rFonts w:cs="Times New Roman"/>
                <w:sz w:val="24"/>
                <w:szCs w:val="24"/>
              </w:rPr>
            </w:pPr>
          </w:p>
          <w:p w14:paraId="12B634F5" w14:textId="77777777" w:rsidR="009761A8" w:rsidRDefault="009761A8" w:rsidP="003842B8">
            <w:pPr>
              <w:rPr>
                <w:rFonts w:cs="Times New Roman"/>
                <w:sz w:val="24"/>
                <w:szCs w:val="24"/>
              </w:rPr>
            </w:pPr>
          </w:p>
          <w:p w14:paraId="1EF53973" w14:textId="77777777" w:rsidR="009761A8" w:rsidRDefault="009761A8" w:rsidP="003842B8">
            <w:pPr>
              <w:rPr>
                <w:rFonts w:cs="Times New Roman"/>
                <w:sz w:val="24"/>
                <w:szCs w:val="24"/>
              </w:rPr>
            </w:pPr>
          </w:p>
          <w:p w14:paraId="10BCF1B5" w14:textId="77777777" w:rsidR="009761A8" w:rsidRDefault="009761A8" w:rsidP="003842B8">
            <w:pPr>
              <w:rPr>
                <w:rFonts w:cs="Times New Roman"/>
                <w:sz w:val="24"/>
                <w:szCs w:val="24"/>
              </w:rPr>
            </w:pPr>
          </w:p>
          <w:p w14:paraId="2F3302B3" w14:textId="77777777" w:rsidR="009761A8" w:rsidRDefault="009761A8" w:rsidP="003842B8">
            <w:pPr>
              <w:rPr>
                <w:rFonts w:cs="Times New Roman"/>
                <w:sz w:val="24"/>
                <w:szCs w:val="24"/>
              </w:rPr>
            </w:pPr>
          </w:p>
          <w:p w14:paraId="2E1EA750" w14:textId="77777777" w:rsidR="009761A8" w:rsidRDefault="009761A8" w:rsidP="003842B8">
            <w:pPr>
              <w:rPr>
                <w:rFonts w:cs="Times New Roman"/>
                <w:sz w:val="24"/>
                <w:szCs w:val="24"/>
              </w:rPr>
            </w:pPr>
          </w:p>
          <w:p w14:paraId="7FDF9534" w14:textId="77777777" w:rsidR="009761A8" w:rsidRDefault="009761A8" w:rsidP="003842B8">
            <w:pPr>
              <w:rPr>
                <w:rFonts w:cs="Times New Roman"/>
                <w:sz w:val="24"/>
                <w:szCs w:val="24"/>
              </w:rPr>
            </w:pPr>
          </w:p>
          <w:p w14:paraId="63622D42" w14:textId="77777777" w:rsidR="009761A8" w:rsidRDefault="009761A8" w:rsidP="003842B8">
            <w:pPr>
              <w:rPr>
                <w:rFonts w:cs="Times New Roman"/>
                <w:sz w:val="24"/>
                <w:szCs w:val="24"/>
              </w:rPr>
            </w:pPr>
          </w:p>
          <w:p w14:paraId="2C73C145" w14:textId="77777777" w:rsidR="009761A8" w:rsidRDefault="009761A8" w:rsidP="003842B8">
            <w:pPr>
              <w:rPr>
                <w:rFonts w:cs="Times New Roman"/>
                <w:sz w:val="24"/>
                <w:szCs w:val="24"/>
              </w:rPr>
            </w:pPr>
          </w:p>
          <w:p w14:paraId="316892B0" w14:textId="77777777" w:rsidR="009761A8" w:rsidRDefault="009761A8" w:rsidP="003842B8">
            <w:pPr>
              <w:rPr>
                <w:rFonts w:cs="Times New Roman"/>
                <w:sz w:val="24"/>
                <w:szCs w:val="24"/>
              </w:rPr>
            </w:pPr>
          </w:p>
          <w:p w14:paraId="6BE79827" w14:textId="77777777" w:rsidR="009761A8" w:rsidRDefault="009761A8" w:rsidP="003842B8">
            <w:pPr>
              <w:rPr>
                <w:rFonts w:cs="Times New Roman"/>
                <w:sz w:val="24"/>
                <w:szCs w:val="24"/>
              </w:rPr>
            </w:pPr>
          </w:p>
          <w:p w14:paraId="0A1EF547" w14:textId="68C0131C" w:rsidR="009761A8" w:rsidRPr="008A2EA5" w:rsidRDefault="009761A8" w:rsidP="003842B8">
            <w:pPr>
              <w:rPr>
                <w:rFonts w:cs="Times New Roman"/>
                <w:sz w:val="24"/>
                <w:szCs w:val="24"/>
              </w:rPr>
            </w:pPr>
            <w:r>
              <w:rPr>
                <w:rFonts w:cs="Times New Roman"/>
                <w:sz w:val="24"/>
                <w:szCs w:val="24"/>
              </w:rPr>
              <w:t>April 2024</w:t>
            </w:r>
          </w:p>
        </w:tc>
        <w:tc>
          <w:tcPr>
            <w:tcW w:w="4848" w:type="dxa"/>
            <w:vMerge w:val="restart"/>
          </w:tcPr>
          <w:p w14:paraId="6F12922E" w14:textId="461B214A" w:rsidR="00B63646" w:rsidRDefault="00B63646" w:rsidP="003842B8">
            <w:pPr>
              <w:rPr>
                <w:rFonts w:cs="Times New Roman"/>
                <w:sz w:val="24"/>
                <w:szCs w:val="24"/>
              </w:rPr>
            </w:pPr>
            <w:r>
              <w:rPr>
                <w:rFonts w:cs="Times New Roman"/>
                <w:sz w:val="24"/>
                <w:szCs w:val="24"/>
              </w:rPr>
              <w:lastRenderedPageBreak/>
              <w:t xml:space="preserve">Practitioners will have a strong understanding of how to plan a rich continuous </w:t>
            </w:r>
            <w:r w:rsidR="00E30562">
              <w:rPr>
                <w:rFonts w:cs="Times New Roman"/>
                <w:sz w:val="24"/>
                <w:szCs w:val="24"/>
              </w:rPr>
              <w:t xml:space="preserve">provision which </w:t>
            </w:r>
            <w:r>
              <w:rPr>
                <w:rFonts w:cs="Times New Roman"/>
                <w:sz w:val="24"/>
                <w:szCs w:val="24"/>
              </w:rPr>
              <w:t>meets the needs of all children.</w:t>
            </w:r>
          </w:p>
          <w:p w14:paraId="2D115A09" w14:textId="77777777" w:rsidR="00B63646" w:rsidRDefault="00B63646" w:rsidP="003842B8">
            <w:pPr>
              <w:rPr>
                <w:rFonts w:cs="Times New Roman"/>
                <w:sz w:val="24"/>
                <w:szCs w:val="24"/>
              </w:rPr>
            </w:pPr>
          </w:p>
          <w:p w14:paraId="60B452A6" w14:textId="7CE097F3" w:rsidR="007B1606" w:rsidRDefault="00E30562" w:rsidP="003842B8">
            <w:pPr>
              <w:rPr>
                <w:rFonts w:cs="Times New Roman"/>
                <w:sz w:val="24"/>
                <w:szCs w:val="24"/>
              </w:rPr>
            </w:pPr>
            <w:r>
              <w:rPr>
                <w:rFonts w:cs="Times New Roman"/>
                <w:sz w:val="24"/>
                <w:szCs w:val="24"/>
              </w:rPr>
              <w:t>Observations of children’s play i</w:t>
            </w:r>
            <w:r w:rsidR="00206082">
              <w:rPr>
                <w:rFonts w:cs="Times New Roman"/>
                <w:sz w:val="24"/>
                <w:szCs w:val="24"/>
              </w:rPr>
              <w:t xml:space="preserve">ndicate that the learning environment </w:t>
            </w:r>
            <w:r>
              <w:rPr>
                <w:rFonts w:cs="Times New Roman"/>
                <w:sz w:val="24"/>
                <w:szCs w:val="24"/>
              </w:rPr>
              <w:t xml:space="preserve">is engaging, motivating and challenging.  </w:t>
            </w:r>
          </w:p>
          <w:p w14:paraId="4F3249AD" w14:textId="1C884432" w:rsidR="00E30562" w:rsidRDefault="00E30562" w:rsidP="003842B8">
            <w:pPr>
              <w:rPr>
                <w:rFonts w:cs="Times New Roman"/>
                <w:sz w:val="24"/>
                <w:szCs w:val="24"/>
              </w:rPr>
            </w:pPr>
          </w:p>
          <w:p w14:paraId="32ACE98A" w14:textId="13009C00" w:rsidR="00E30562" w:rsidRDefault="00E30562" w:rsidP="003842B8">
            <w:pPr>
              <w:rPr>
                <w:rFonts w:cs="Times New Roman"/>
                <w:sz w:val="24"/>
                <w:szCs w:val="24"/>
              </w:rPr>
            </w:pPr>
            <w:r>
              <w:rPr>
                <w:rFonts w:cs="Times New Roman"/>
                <w:sz w:val="24"/>
                <w:szCs w:val="24"/>
              </w:rPr>
              <w:t xml:space="preserve">Practitioners skilfully use their interactions during children’s play and routines to promote children’s early numeracy and literacy skills.  </w:t>
            </w:r>
          </w:p>
          <w:p w14:paraId="196D6C4B" w14:textId="41ACA187" w:rsidR="00E30562" w:rsidRDefault="00E30562" w:rsidP="003842B8">
            <w:pPr>
              <w:rPr>
                <w:rFonts w:cs="Times New Roman"/>
                <w:sz w:val="24"/>
                <w:szCs w:val="24"/>
              </w:rPr>
            </w:pPr>
          </w:p>
          <w:p w14:paraId="16BD8872" w14:textId="5E1BF0B0" w:rsidR="00E30562" w:rsidRDefault="00E30562" w:rsidP="003842B8">
            <w:pPr>
              <w:rPr>
                <w:rFonts w:cs="Times New Roman"/>
                <w:sz w:val="24"/>
                <w:szCs w:val="24"/>
              </w:rPr>
            </w:pPr>
            <w:r>
              <w:rPr>
                <w:rFonts w:cs="Times New Roman"/>
                <w:sz w:val="24"/>
                <w:szCs w:val="24"/>
              </w:rPr>
              <w:lastRenderedPageBreak/>
              <w:t xml:space="preserve">Practitioners plan enhancements to the environment which support and extend children’s play and learning.  </w:t>
            </w:r>
          </w:p>
          <w:p w14:paraId="70ED7B62" w14:textId="77777777" w:rsidR="00E30562" w:rsidRDefault="00E30562" w:rsidP="003842B8">
            <w:pPr>
              <w:rPr>
                <w:rFonts w:cs="Times New Roman"/>
                <w:sz w:val="24"/>
                <w:szCs w:val="24"/>
              </w:rPr>
            </w:pPr>
          </w:p>
          <w:p w14:paraId="4E72C640" w14:textId="77777777" w:rsidR="008B6C41" w:rsidRPr="008A2EA5" w:rsidRDefault="008B6C41" w:rsidP="003842B8">
            <w:pPr>
              <w:rPr>
                <w:rFonts w:cs="Times New Roman"/>
                <w:sz w:val="24"/>
                <w:szCs w:val="24"/>
              </w:rPr>
            </w:pPr>
            <w:r>
              <w:rPr>
                <w:rFonts w:cs="Times New Roman"/>
                <w:sz w:val="24"/>
                <w:szCs w:val="24"/>
              </w:rPr>
              <w:t xml:space="preserve">Attainment in ELC </w:t>
            </w:r>
            <w:r w:rsidR="003F42C1">
              <w:rPr>
                <w:rFonts w:cs="Times New Roman"/>
                <w:sz w:val="24"/>
                <w:szCs w:val="24"/>
              </w:rPr>
              <w:t>will increase from 69</w:t>
            </w:r>
            <w:r>
              <w:rPr>
                <w:rFonts w:cs="Times New Roman"/>
                <w:sz w:val="24"/>
                <w:szCs w:val="24"/>
              </w:rPr>
              <w:t>% to 72% in literacy and numeracy.</w:t>
            </w:r>
          </w:p>
        </w:tc>
        <w:tc>
          <w:tcPr>
            <w:tcW w:w="1418" w:type="dxa"/>
            <w:vAlign w:val="center"/>
          </w:tcPr>
          <w:p w14:paraId="242C5DBE" w14:textId="77777777" w:rsidR="007B1606" w:rsidRPr="008A2EA5" w:rsidRDefault="007B1606" w:rsidP="003842B8">
            <w:pPr>
              <w:jc w:val="center"/>
              <w:rPr>
                <w:rFonts w:cs="Times New Roman"/>
                <w:color w:val="92D050"/>
                <w:sz w:val="24"/>
                <w:szCs w:val="24"/>
              </w:rPr>
            </w:pPr>
          </w:p>
        </w:tc>
      </w:tr>
      <w:tr w:rsidR="007B1606" w:rsidRPr="00D93064" w14:paraId="1C032AC4" w14:textId="77777777" w:rsidTr="00206082">
        <w:trPr>
          <w:trHeight w:val="408"/>
        </w:trPr>
        <w:tc>
          <w:tcPr>
            <w:tcW w:w="676" w:type="dxa"/>
            <w:vMerge/>
          </w:tcPr>
          <w:p w14:paraId="24CC8B1E" w14:textId="77777777" w:rsidR="007B1606" w:rsidRPr="008A2EA5" w:rsidRDefault="007B1606" w:rsidP="003842B8">
            <w:pPr>
              <w:rPr>
                <w:rFonts w:cs="Times New Roman"/>
                <w:b/>
                <w:sz w:val="24"/>
                <w:szCs w:val="24"/>
              </w:rPr>
            </w:pPr>
          </w:p>
        </w:tc>
        <w:tc>
          <w:tcPr>
            <w:tcW w:w="5528" w:type="dxa"/>
            <w:gridSpan w:val="3"/>
            <w:vMerge/>
          </w:tcPr>
          <w:p w14:paraId="5601B4AC" w14:textId="77777777" w:rsidR="007B1606" w:rsidRPr="008A2EA5" w:rsidRDefault="007B1606" w:rsidP="003842B8">
            <w:pPr>
              <w:rPr>
                <w:rFonts w:cs="Times New Roman"/>
                <w:sz w:val="24"/>
                <w:szCs w:val="24"/>
              </w:rPr>
            </w:pPr>
          </w:p>
        </w:tc>
        <w:tc>
          <w:tcPr>
            <w:tcW w:w="1417" w:type="dxa"/>
            <w:vMerge/>
          </w:tcPr>
          <w:p w14:paraId="1A7CFBDC" w14:textId="77777777" w:rsidR="007B1606" w:rsidRPr="008A2EA5" w:rsidRDefault="007B1606" w:rsidP="003842B8">
            <w:pPr>
              <w:rPr>
                <w:rFonts w:cs="Times New Roman"/>
                <w:b/>
                <w:sz w:val="24"/>
                <w:szCs w:val="24"/>
              </w:rPr>
            </w:pPr>
          </w:p>
        </w:tc>
        <w:tc>
          <w:tcPr>
            <w:tcW w:w="1276" w:type="dxa"/>
            <w:vMerge/>
          </w:tcPr>
          <w:p w14:paraId="47D6E470" w14:textId="77777777" w:rsidR="007B1606" w:rsidRPr="008A2EA5" w:rsidRDefault="007B1606" w:rsidP="003842B8">
            <w:pPr>
              <w:rPr>
                <w:rFonts w:cs="Times New Roman"/>
                <w:b/>
                <w:sz w:val="24"/>
                <w:szCs w:val="24"/>
              </w:rPr>
            </w:pPr>
          </w:p>
        </w:tc>
        <w:tc>
          <w:tcPr>
            <w:tcW w:w="4848" w:type="dxa"/>
            <w:vMerge/>
          </w:tcPr>
          <w:p w14:paraId="1A067B66" w14:textId="77777777" w:rsidR="007B1606" w:rsidRPr="008A2EA5" w:rsidRDefault="007B1606" w:rsidP="003842B8">
            <w:pPr>
              <w:rPr>
                <w:rFonts w:cs="Times New Roman"/>
                <w:color w:val="00B050"/>
                <w:sz w:val="24"/>
                <w:szCs w:val="24"/>
              </w:rPr>
            </w:pPr>
          </w:p>
        </w:tc>
        <w:tc>
          <w:tcPr>
            <w:tcW w:w="1418" w:type="dxa"/>
            <w:vAlign w:val="center"/>
          </w:tcPr>
          <w:p w14:paraId="05B8C250" w14:textId="77777777" w:rsidR="007B1606" w:rsidRPr="008A2EA5" w:rsidRDefault="007B1606" w:rsidP="003842B8">
            <w:pPr>
              <w:jc w:val="center"/>
              <w:rPr>
                <w:rFonts w:cs="Times New Roman"/>
                <w:color w:val="92D050"/>
                <w:sz w:val="24"/>
                <w:szCs w:val="24"/>
              </w:rPr>
            </w:pPr>
          </w:p>
        </w:tc>
      </w:tr>
      <w:tr w:rsidR="007B1606" w:rsidRPr="00D93064" w14:paraId="079C06D5" w14:textId="77777777" w:rsidTr="003842B8">
        <w:trPr>
          <w:trHeight w:val="872"/>
        </w:trPr>
        <w:tc>
          <w:tcPr>
            <w:tcW w:w="676" w:type="dxa"/>
            <w:vMerge/>
          </w:tcPr>
          <w:p w14:paraId="408C616B" w14:textId="77777777" w:rsidR="007B1606" w:rsidRPr="008A2EA5" w:rsidRDefault="007B1606" w:rsidP="003842B8">
            <w:pPr>
              <w:rPr>
                <w:rFonts w:cs="Times New Roman"/>
                <w:b/>
                <w:sz w:val="24"/>
                <w:szCs w:val="24"/>
              </w:rPr>
            </w:pPr>
          </w:p>
        </w:tc>
        <w:tc>
          <w:tcPr>
            <w:tcW w:w="5528" w:type="dxa"/>
            <w:gridSpan w:val="3"/>
            <w:vMerge w:val="restart"/>
          </w:tcPr>
          <w:p w14:paraId="648212E5" w14:textId="77777777" w:rsidR="007B1606" w:rsidRPr="008A2EA5" w:rsidRDefault="007B1606" w:rsidP="003842B8">
            <w:pPr>
              <w:rPr>
                <w:rFonts w:cs="Times New Roman"/>
                <w:sz w:val="24"/>
                <w:szCs w:val="24"/>
              </w:rPr>
            </w:pPr>
            <w:r w:rsidRPr="008A2EA5">
              <w:rPr>
                <w:rFonts w:cs="Times New Roman"/>
                <w:sz w:val="24"/>
                <w:szCs w:val="24"/>
              </w:rPr>
              <w:t>Why we need to do it.</w:t>
            </w:r>
          </w:p>
          <w:p w14:paraId="6D1BD0E7" w14:textId="0B911913" w:rsidR="007B1606" w:rsidRPr="008A2EA5" w:rsidRDefault="00905BE6" w:rsidP="00B63646">
            <w:pPr>
              <w:rPr>
                <w:rFonts w:cs="Times New Roman"/>
                <w:sz w:val="24"/>
                <w:szCs w:val="24"/>
              </w:rPr>
            </w:pPr>
            <w:r>
              <w:rPr>
                <w:rFonts w:cs="Times New Roman"/>
                <w:sz w:val="24"/>
                <w:szCs w:val="24"/>
              </w:rPr>
              <w:t xml:space="preserve">To ensure the continuous provision is </w:t>
            </w:r>
            <w:r w:rsidR="00B63646">
              <w:rPr>
                <w:rFonts w:cs="Times New Roman"/>
                <w:sz w:val="24"/>
                <w:szCs w:val="24"/>
              </w:rPr>
              <w:t xml:space="preserve">of high quality, provides challenge and promotes children’s creativity, curiosity and independence.  To ensure that our spaces, experiences and interactions provide daily opportunities for children to develop </w:t>
            </w:r>
            <w:r>
              <w:rPr>
                <w:rFonts w:cs="Times New Roman"/>
                <w:sz w:val="24"/>
                <w:szCs w:val="24"/>
              </w:rPr>
              <w:t>the</w:t>
            </w:r>
            <w:r w:rsidR="00B63646">
              <w:rPr>
                <w:rFonts w:cs="Times New Roman"/>
                <w:sz w:val="24"/>
                <w:szCs w:val="24"/>
              </w:rPr>
              <w:t>ir early</w:t>
            </w:r>
            <w:r>
              <w:rPr>
                <w:rFonts w:cs="Times New Roman"/>
                <w:sz w:val="24"/>
                <w:szCs w:val="24"/>
              </w:rPr>
              <w:t xml:space="preserve"> literacy skills, numeracy skills and</w:t>
            </w:r>
            <w:r w:rsidR="00B63646">
              <w:rPr>
                <w:rFonts w:cs="Times New Roman"/>
                <w:sz w:val="24"/>
                <w:szCs w:val="24"/>
              </w:rPr>
              <w:t xml:space="preserve"> supports</w:t>
            </w:r>
            <w:r>
              <w:rPr>
                <w:rFonts w:cs="Times New Roman"/>
                <w:sz w:val="24"/>
                <w:szCs w:val="24"/>
              </w:rPr>
              <w:t xml:space="preserve"> developmental needs of our children.</w:t>
            </w:r>
          </w:p>
        </w:tc>
        <w:tc>
          <w:tcPr>
            <w:tcW w:w="1417" w:type="dxa"/>
            <w:vMerge/>
          </w:tcPr>
          <w:p w14:paraId="5F2A1578" w14:textId="77777777" w:rsidR="007B1606" w:rsidRPr="008A2EA5" w:rsidRDefault="007B1606" w:rsidP="003842B8">
            <w:pPr>
              <w:rPr>
                <w:rFonts w:cs="Times New Roman"/>
                <w:b/>
                <w:sz w:val="24"/>
                <w:szCs w:val="24"/>
              </w:rPr>
            </w:pPr>
          </w:p>
        </w:tc>
        <w:tc>
          <w:tcPr>
            <w:tcW w:w="1276" w:type="dxa"/>
            <w:vMerge/>
          </w:tcPr>
          <w:p w14:paraId="6C8677A1" w14:textId="77777777" w:rsidR="007B1606" w:rsidRPr="008A2EA5" w:rsidRDefault="007B1606" w:rsidP="003842B8">
            <w:pPr>
              <w:rPr>
                <w:rFonts w:cs="Times New Roman"/>
                <w:b/>
                <w:sz w:val="24"/>
                <w:szCs w:val="24"/>
              </w:rPr>
            </w:pPr>
          </w:p>
        </w:tc>
        <w:tc>
          <w:tcPr>
            <w:tcW w:w="4848" w:type="dxa"/>
            <w:vMerge/>
          </w:tcPr>
          <w:p w14:paraId="7DA84FEC" w14:textId="77777777" w:rsidR="007B1606" w:rsidRPr="008A2EA5" w:rsidRDefault="007B1606" w:rsidP="003842B8">
            <w:pPr>
              <w:rPr>
                <w:rFonts w:cs="Times New Roman"/>
                <w:color w:val="00B050"/>
                <w:sz w:val="24"/>
                <w:szCs w:val="24"/>
              </w:rPr>
            </w:pPr>
          </w:p>
        </w:tc>
        <w:tc>
          <w:tcPr>
            <w:tcW w:w="1418" w:type="dxa"/>
            <w:vAlign w:val="center"/>
          </w:tcPr>
          <w:p w14:paraId="3D0F1B6D" w14:textId="77777777" w:rsidR="007B1606" w:rsidRPr="008A2EA5" w:rsidRDefault="007B1606" w:rsidP="003842B8">
            <w:pPr>
              <w:jc w:val="center"/>
              <w:rPr>
                <w:rFonts w:cs="Times New Roman"/>
                <w:color w:val="92D050"/>
                <w:sz w:val="24"/>
                <w:szCs w:val="24"/>
              </w:rPr>
            </w:pPr>
          </w:p>
        </w:tc>
      </w:tr>
      <w:tr w:rsidR="007B1606" w:rsidRPr="00D93064" w14:paraId="1C1C43FC" w14:textId="77777777" w:rsidTr="00206082">
        <w:trPr>
          <w:trHeight w:val="540"/>
        </w:trPr>
        <w:tc>
          <w:tcPr>
            <w:tcW w:w="676" w:type="dxa"/>
            <w:vMerge/>
          </w:tcPr>
          <w:p w14:paraId="07BED1E1" w14:textId="77777777" w:rsidR="007B1606" w:rsidRPr="008A2EA5" w:rsidRDefault="007B1606" w:rsidP="003842B8">
            <w:pPr>
              <w:rPr>
                <w:rFonts w:cs="Times New Roman"/>
                <w:b/>
                <w:sz w:val="24"/>
                <w:szCs w:val="24"/>
              </w:rPr>
            </w:pPr>
          </w:p>
        </w:tc>
        <w:tc>
          <w:tcPr>
            <w:tcW w:w="5528" w:type="dxa"/>
            <w:gridSpan w:val="3"/>
            <w:vMerge/>
          </w:tcPr>
          <w:p w14:paraId="3E865691" w14:textId="77777777" w:rsidR="007B1606" w:rsidRPr="008A2EA5" w:rsidRDefault="007B1606" w:rsidP="003842B8">
            <w:pPr>
              <w:rPr>
                <w:rFonts w:cs="Times New Roman"/>
                <w:sz w:val="24"/>
                <w:szCs w:val="24"/>
              </w:rPr>
            </w:pPr>
          </w:p>
        </w:tc>
        <w:tc>
          <w:tcPr>
            <w:tcW w:w="1417" w:type="dxa"/>
            <w:vMerge/>
          </w:tcPr>
          <w:p w14:paraId="42B3CA7F" w14:textId="77777777" w:rsidR="007B1606" w:rsidRPr="008A2EA5" w:rsidRDefault="007B1606" w:rsidP="003842B8">
            <w:pPr>
              <w:rPr>
                <w:rFonts w:cs="Times New Roman"/>
                <w:b/>
                <w:sz w:val="24"/>
                <w:szCs w:val="24"/>
              </w:rPr>
            </w:pPr>
          </w:p>
        </w:tc>
        <w:tc>
          <w:tcPr>
            <w:tcW w:w="1276" w:type="dxa"/>
            <w:vMerge/>
          </w:tcPr>
          <w:p w14:paraId="066C5177" w14:textId="77777777" w:rsidR="007B1606" w:rsidRPr="008A2EA5" w:rsidRDefault="007B1606" w:rsidP="003842B8">
            <w:pPr>
              <w:rPr>
                <w:rFonts w:cs="Times New Roman"/>
                <w:b/>
                <w:sz w:val="24"/>
                <w:szCs w:val="24"/>
              </w:rPr>
            </w:pPr>
          </w:p>
        </w:tc>
        <w:tc>
          <w:tcPr>
            <w:tcW w:w="4848" w:type="dxa"/>
            <w:vMerge/>
          </w:tcPr>
          <w:p w14:paraId="047E0838" w14:textId="77777777" w:rsidR="007B1606" w:rsidRPr="008A2EA5" w:rsidRDefault="007B1606" w:rsidP="003842B8">
            <w:pPr>
              <w:rPr>
                <w:rFonts w:cs="Times New Roman"/>
                <w:color w:val="00B050"/>
                <w:sz w:val="24"/>
                <w:szCs w:val="24"/>
              </w:rPr>
            </w:pPr>
          </w:p>
        </w:tc>
        <w:tc>
          <w:tcPr>
            <w:tcW w:w="1418" w:type="dxa"/>
            <w:vAlign w:val="center"/>
          </w:tcPr>
          <w:p w14:paraId="720DF27B" w14:textId="77777777" w:rsidR="007B1606" w:rsidRPr="008A2EA5" w:rsidRDefault="007B1606" w:rsidP="003842B8">
            <w:pPr>
              <w:jc w:val="center"/>
              <w:rPr>
                <w:rFonts w:cs="Times New Roman"/>
                <w:color w:val="92D050"/>
                <w:sz w:val="24"/>
                <w:szCs w:val="24"/>
              </w:rPr>
            </w:pPr>
          </w:p>
        </w:tc>
      </w:tr>
      <w:tr w:rsidR="007B1606" w:rsidRPr="00D93064" w14:paraId="3BF1237B" w14:textId="77777777" w:rsidTr="003842B8">
        <w:trPr>
          <w:trHeight w:val="871"/>
        </w:trPr>
        <w:tc>
          <w:tcPr>
            <w:tcW w:w="676" w:type="dxa"/>
            <w:vMerge w:val="restart"/>
          </w:tcPr>
          <w:p w14:paraId="0368D239" w14:textId="77777777" w:rsidR="007B1606" w:rsidRPr="008A2EA5" w:rsidRDefault="007B1606" w:rsidP="003842B8">
            <w:pPr>
              <w:rPr>
                <w:rFonts w:cs="Times New Roman"/>
                <w:b/>
                <w:sz w:val="24"/>
                <w:szCs w:val="24"/>
              </w:rPr>
            </w:pPr>
            <w:r w:rsidRPr="008A2EA5">
              <w:rPr>
                <w:rFonts w:cs="Times New Roman"/>
                <w:b/>
                <w:sz w:val="24"/>
                <w:szCs w:val="24"/>
              </w:rPr>
              <w:t>2</w:t>
            </w:r>
          </w:p>
        </w:tc>
        <w:tc>
          <w:tcPr>
            <w:tcW w:w="5528" w:type="dxa"/>
            <w:gridSpan w:val="3"/>
            <w:vMerge w:val="restart"/>
          </w:tcPr>
          <w:p w14:paraId="6755869B" w14:textId="77777777" w:rsidR="007B1606" w:rsidRPr="008A2EA5" w:rsidRDefault="007B1606" w:rsidP="003842B8">
            <w:pPr>
              <w:rPr>
                <w:rFonts w:cs="Times New Roman"/>
                <w:sz w:val="24"/>
                <w:szCs w:val="24"/>
              </w:rPr>
            </w:pPr>
            <w:r>
              <w:rPr>
                <w:rFonts w:cs="Times New Roman"/>
                <w:sz w:val="24"/>
                <w:szCs w:val="24"/>
              </w:rPr>
              <w:t>What we are going to do.</w:t>
            </w:r>
          </w:p>
          <w:p w14:paraId="5719E776" w14:textId="77777777" w:rsidR="007B1606" w:rsidRPr="008A2EA5" w:rsidRDefault="007B1606" w:rsidP="003842B8">
            <w:pPr>
              <w:rPr>
                <w:rFonts w:cs="Times New Roman"/>
                <w:sz w:val="24"/>
                <w:szCs w:val="24"/>
              </w:rPr>
            </w:pPr>
          </w:p>
          <w:p w14:paraId="0957B3DA" w14:textId="4FAA73DD" w:rsidR="007B1606" w:rsidRDefault="00905BE6" w:rsidP="003842B8">
            <w:pPr>
              <w:rPr>
                <w:rFonts w:cs="Times New Roman"/>
                <w:sz w:val="24"/>
                <w:szCs w:val="24"/>
              </w:rPr>
            </w:pPr>
            <w:r>
              <w:rPr>
                <w:rFonts w:cs="Times New Roman"/>
                <w:sz w:val="24"/>
                <w:szCs w:val="24"/>
              </w:rPr>
              <w:t>Further develop sign-a-long as part of our daily practice</w:t>
            </w:r>
            <w:r w:rsidR="00E30562">
              <w:rPr>
                <w:rFonts w:cs="Times New Roman"/>
                <w:sz w:val="24"/>
                <w:szCs w:val="24"/>
              </w:rPr>
              <w:t>.  To do this we will;</w:t>
            </w:r>
          </w:p>
          <w:p w14:paraId="592BB2C3" w14:textId="042A6E5E" w:rsidR="00E30562" w:rsidRDefault="00E30562" w:rsidP="00E30562">
            <w:pPr>
              <w:pStyle w:val="ListParagraph"/>
              <w:numPr>
                <w:ilvl w:val="0"/>
                <w:numId w:val="40"/>
              </w:numPr>
              <w:rPr>
                <w:rFonts w:cs="Times New Roman"/>
                <w:sz w:val="24"/>
                <w:szCs w:val="24"/>
              </w:rPr>
            </w:pPr>
            <w:r>
              <w:rPr>
                <w:rFonts w:cs="Times New Roman"/>
                <w:sz w:val="24"/>
                <w:szCs w:val="24"/>
              </w:rPr>
              <w:t>Introduce a sign of the week with children and families.</w:t>
            </w:r>
          </w:p>
          <w:p w14:paraId="6AD8B8E1" w14:textId="35431ABA" w:rsidR="00E30562" w:rsidRDefault="00E30562" w:rsidP="00E30562">
            <w:pPr>
              <w:pStyle w:val="ListParagraph"/>
              <w:numPr>
                <w:ilvl w:val="0"/>
                <w:numId w:val="40"/>
              </w:numPr>
              <w:rPr>
                <w:rFonts w:cs="Times New Roman"/>
                <w:sz w:val="24"/>
                <w:szCs w:val="24"/>
              </w:rPr>
            </w:pPr>
            <w:r>
              <w:rPr>
                <w:rFonts w:cs="Times New Roman"/>
                <w:sz w:val="24"/>
                <w:szCs w:val="24"/>
              </w:rPr>
              <w:t xml:space="preserve">Practitioners will demonstrate how to use the sign of the week correctly by sharing a video and script via </w:t>
            </w:r>
            <w:proofErr w:type="spellStart"/>
            <w:r>
              <w:rPr>
                <w:rFonts w:cs="Times New Roman"/>
                <w:sz w:val="24"/>
                <w:szCs w:val="24"/>
              </w:rPr>
              <w:t>Showbie</w:t>
            </w:r>
            <w:proofErr w:type="spellEnd"/>
            <w:r>
              <w:rPr>
                <w:rFonts w:cs="Times New Roman"/>
                <w:sz w:val="24"/>
                <w:szCs w:val="24"/>
              </w:rPr>
              <w:t>.</w:t>
            </w:r>
          </w:p>
          <w:p w14:paraId="6A65263D" w14:textId="0C5AFB6F" w:rsidR="00E30562" w:rsidRDefault="00E30562" w:rsidP="00E30562">
            <w:pPr>
              <w:pStyle w:val="ListParagraph"/>
              <w:numPr>
                <w:ilvl w:val="0"/>
                <w:numId w:val="40"/>
              </w:numPr>
              <w:rPr>
                <w:rFonts w:cs="Times New Roman"/>
                <w:sz w:val="24"/>
                <w:szCs w:val="24"/>
              </w:rPr>
            </w:pPr>
            <w:r>
              <w:rPr>
                <w:rFonts w:cs="Times New Roman"/>
                <w:sz w:val="24"/>
                <w:szCs w:val="24"/>
              </w:rPr>
              <w:lastRenderedPageBreak/>
              <w:t>Each practitioner will have responsibility for featuring in the video demonstration.</w:t>
            </w:r>
          </w:p>
          <w:p w14:paraId="196C86FA" w14:textId="769127DE" w:rsidR="00E30562" w:rsidRPr="00E30562" w:rsidRDefault="00E30562" w:rsidP="00E30562">
            <w:pPr>
              <w:pStyle w:val="ListParagraph"/>
              <w:numPr>
                <w:ilvl w:val="0"/>
                <w:numId w:val="40"/>
              </w:numPr>
              <w:rPr>
                <w:rFonts w:cs="Times New Roman"/>
                <w:sz w:val="24"/>
                <w:szCs w:val="24"/>
              </w:rPr>
            </w:pPr>
            <w:r>
              <w:rPr>
                <w:rFonts w:cs="Times New Roman"/>
                <w:sz w:val="24"/>
                <w:szCs w:val="24"/>
              </w:rPr>
              <w:t xml:space="preserve">Practitioners will model use of </w:t>
            </w:r>
            <w:r w:rsidR="001E5FBF">
              <w:rPr>
                <w:rFonts w:cs="Times New Roman"/>
                <w:sz w:val="24"/>
                <w:szCs w:val="24"/>
              </w:rPr>
              <w:t>the sign of the week.</w:t>
            </w:r>
          </w:p>
          <w:p w14:paraId="17D17D13" w14:textId="73331273" w:rsidR="00E30562" w:rsidRPr="008A2EA5" w:rsidRDefault="00E30562" w:rsidP="003842B8">
            <w:pPr>
              <w:rPr>
                <w:rFonts w:cs="Times New Roman"/>
                <w:sz w:val="24"/>
                <w:szCs w:val="24"/>
              </w:rPr>
            </w:pPr>
          </w:p>
        </w:tc>
        <w:tc>
          <w:tcPr>
            <w:tcW w:w="1417" w:type="dxa"/>
            <w:vMerge w:val="restart"/>
          </w:tcPr>
          <w:p w14:paraId="5AB80842" w14:textId="77777777" w:rsidR="00E42150" w:rsidRDefault="00E42150" w:rsidP="00E42150">
            <w:pPr>
              <w:rPr>
                <w:rFonts w:cs="Times New Roman"/>
                <w:sz w:val="24"/>
                <w:szCs w:val="24"/>
              </w:rPr>
            </w:pPr>
            <w:r>
              <w:rPr>
                <w:rFonts w:cs="Times New Roman"/>
                <w:sz w:val="24"/>
                <w:szCs w:val="24"/>
              </w:rPr>
              <w:lastRenderedPageBreak/>
              <w:t>Lynsey McHarg</w:t>
            </w:r>
          </w:p>
          <w:p w14:paraId="6121BB51" w14:textId="77777777" w:rsidR="00E42150" w:rsidRDefault="00E42150" w:rsidP="00E42150">
            <w:pPr>
              <w:rPr>
                <w:rFonts w:cs="Times New Roman"/>
                <w:sz w:val="24"/>
                <w:szCs w:val="24"/>
              </w:rPr>
            </w:pPr>
          </w:p>
          <w:p w14:paraId="661C0F7B" w14:textId="77777777" w:rsidR="007B1606" w:rsidRPr="008A2EA5" w:rsidRDefault="00E42150" w:rsidP="00E42150">
            <w:pPr>
              <w:rPr>
                <w:rFonts w:cs="Times New Roman"/>
                <w:sz w:val="24"/>
                <w:szCs w:val="24"/>
              </w:rPr>
            </w:pPr>
            <w:r>
              <w:rPr>
                <w:rFonts w:cs="Times New Roman"/>
                <w:sz w:val="24"/>
                <w:szCs w:val="24"/>
              </w:rPr>
              <w:t>EYPs</w:t>
            </w:r>
          </w:p>
        </w:tc>
        <w:tc>
          <w:tcPr>
            <w:tcW w:w="1276" w:type="dxa"/>
            <w:vMerge w:val="restart"/>
          </w:tcPr>
          <w:p w14:paraId="5D8AC197" w14:textId="77777777" w:rsidR="007B1606" w:rsidRDefault="00E42150" w:rsidP="003842B8">
            <w:pPr>
              <w:rPr>
                <w:rFonts w:cs="Times New Roman"/>
                <w:sz w:val="24"/>
                <w:szCs w:val="24"/>
              </w:rPr>
            </w:pPr>
            <w:r>
              <w:rPr>
                <w:rFonts w:cs="Times New Roman"/>
                <w:sz w:val="24"/>
                <w:szCs w:val="24"/>
              </w:rPr>
              <w:t>Ongoing through the year</w:t>
            </w:r>
          </w:p>
          <w:p w14:paraId="2F31AAE1" w14:textId="77777777" w:rsidR="00E42150" w:rsidRPr="008A2EA5" w:rsidRDefault="00E42150" w:rsidP="003842B8">
            <w:pPr>
              <w:rPr>
                <w:rFonts w:cs="Times New Roman"/>
                <w:sz w:val="24"/>
                <w:szCs w:val="24"/>
              </w:rPr>
            </w:pPr>
            <w:r>
              <w:rPr>
                <w:rFonts w:cs="Times New Roman"/>
                <w:sz w:val="24"/>
                <w:szCs w:val="24"/>
              </w:rPr>
              <w:t>June 2024</w:t>
            </w:r>
          </w:p>
        </w:tc>
        <w:tc>
          <w:tcPr>
            <w:tcW w:w="4848" w:type="dxa"/>
            <w:vMerge w:val="restart"/>
          </w:tcPr>
          <w:p w14:paraId="1A46BE8C" w14:textId="600AF6B8" w:rsidR="004B3618" w:rsidRDefault="004B3618" w:rsidP="003842B8">
            <w:pPr>
              <w:rPr>
                <w:rFonts w:cs="Times New Roman"/>
                <w:sz w:val="24"/>
                <w:szCs w:val="24"/>
              </w:rPr>
            </w:pPr>
            <w:r>
              <w:rPr>
                <w:rFonts w:cs="Times New Roman"/>
                <w:sz w:val="24"/>
                <w:szCs w:val="24"/>
              </w:rPr>
              <w:t xml:space="preserve">An inclusive environment for all children and families. </w:t>
            </w:r>
          </w:p>
          <w:p w14:paraId="7A346C0C" w14:textId="77777777" w:rsidR="004B3618" w:rsidRDefault="004B3618" w:rsidP="003842B8">
            <w:pPr>
              <w:rPr>
                <w:rFonts w:cs="Times New Roman"/>
                <w:sz w:val="24"/>
                <w:szCs w:val="24"/>
              </w:rPr>
            </w:pPr>
          </w:p>
          <w:p w14:paraId="7F661111" w14:textId="0D75C5DD" w:rsidR="001E5FBF" w:rsidRDefault="001E5FBF" w:rsidP="003842B8">
            <w:pPr>
              <w:rPr>
                <w:rFonts w:cs="Times New Roman"/>
                <w:sz w:val="24"/>
                <w:szCs w:val="24"/>
              </w:rPr>
            </w:pPr>
            <w:r>
              <w:rPr>
                <w:rFonts w:cs="Times New Roman"/>
                <w:sz w:val="24"/>
                <w:szCs w:val="24"/>
              </w:rPr>
              <w:t xml:space="preserve">Sign along will become part of daily routines and will be evident in adult interactions with children.  </w:t>
            </w:r>
          </w:p>
          <w:p w14:paraId="4475A47F" w14:textId="77777777" w:rsidR="001E5FBF" w:rsidRDefault="001E5FBF" w:rsidP="003842B8">
            <w:pPr>
              <w:rPr>
                <w:rFonts w:cs="Times New Roman"/>
                <w:sz w:val="24"/>
                <w:szCs w:val="24"/>
              </w:rPr>
            </w:pPr>
          </w:p>
          <w:p w14:paraId="6EFAF5A4" w14:textId="48A64FB8" w:rsidR="001868E5" w:rsidRPr="008A2EA5" w:rsidRDefault="001868E5" w:rsidP="004B3618">
            <w:pPr>
              <w:rPr>
                <w:rFonts w:cs="Times New Roman"/>
                <w:sz w:val="24"/>
                <w:szCs w:val="24"/>
              </w:rPr>
            </w:pPr>
          </w:p>
        </w:tc>
        <w:tc>
          <w:tcPr>
            <w:tcW w:w="1418" w:type="dxa"/>
            <w:vAlign w:val="center"/>
          </w:tcPr>
          <w:p w14:paraId="2CAE75FD" w14:textId="77777777" w:rsidR="007B1606" w:rsidRPr="008A2EA5" w:rsidRDefault="007B1606" w:rsidP="003842B8">
            <w:pPr>
              <w:jc w:val="center"/>
              <w:rPr>
                <w:rFonts w:cs="Times New Roman"/>
                <w:sz w:val="24"/>
                <w:szCs w:val="24"/>
              </w:rPr>
            </w:pPr>
          </w:p>
        </w:tc>
      </w:tr>
      <w:tr w:rsidR="007B1606" w:rsidRPr="00D93064" w14:paraId="18089157" w14:textId="77777777" w:rsidTr="003842B8">
        <w:trPr>
          <w:trHeight w:val="872"/>
        </w:trPr>
        <w:tc>
          <w:tcPr>
            <w:tcW w:w="676" w:type="dxa"/>
            <w:vMerge/>
          </w:tcPr>
          <w:p w14:paraId="2CEB04D8" w14:textId="77777777" w:rsidR="007B1606" w:rsidRPr="008A2EA5" w:rsidRDefault="007B1606" w:rsidP="003842B8">
            <w:pPr>
              <w:rPr>
                <w:rFonts w:cs="Times New Roman"/>
                <w:b/>
                <w:sz w:val="24"/>
                <w:szCs w:val="24"/>
              </w:rPr>
            </w:pPr>
          </w:p>
        </w:tc>
        <w:tc>
          <w:tcPr>
            <w:tcW w:w="5528" w:type="dxa"/>
            <w:gridSpan w:val="3"/>
            <w:vMerge/>
          </w:tcPr>
          <w:p w14:paraId="4F25A02B" w14:textId="77777777" w:rsidR="007B1606" w:rsidRPr="008A2EA5" w:rsidRDefault="007B1606" w:rsidP="003842B8">
            <w:pPr>
              <w:rPr>
                <w:rFonts w:cs="Times New Roman"/>
                <w:sz w:val="24"/>
                <w:szCs w:val="24"/>
              </w:rPr>
            </w:pPr>
          </w:p>
        </w:tc>
        <w:tc>
          <w:tcPr>
            <w:tcW w:w="1417" w:type="dxa"/>
            <w:vMerge/>
          </w:tcPr>
          <w:p w14:paraId="717E7952" w14:textId="77777777" w:rsidR="007B1606" w:rsidRPr="008A2EA5" w:rsidRDefault="007B1606" w:rsidP="003842B8">
            <w:pPr>
              <w:rPr>
                <w:rFonts w:cs="Times New Roman"/>
                <w:sz w:val="24"/>
                <w:szCs w:val="24"/>
              </w:rPr>
            </w:pPr>
          </w:p>
        </w:tc>
        <w:tc>
          <w:tcPr>
            <w:tcW w:w="1276" w:type="dxa"/>
            <w:vMerge/>
          </w:tcPr>
          <w:p w14:paraId="1C01279E" w14:textId="77777777" w:rsidR="007B1606" w:rsidRPr="008A2EA5" w:rsidRDefault="007B1606" w:rsidP="003842B8">
            <w:pPr>
              <w:rPr>
                <w:rFonts w:cs="Times New Roman"/>
                <w:sz w:val="24"/>
                <w:szCs w:val="24"/>
              </w:rPr>
            </w:pPr>
          </w:p>
        </w:tc>
        <w:tc>
          <w:tcPr>
            <w:tcW w:w="4848" w:type="dxa"/>
            <w:vMerge/>
          </w:tcPr>
          <w:p w14:paraId="7359905E" w14:textId="77777777" w:rsidR="007B1606" w:rsidRPr="008A2EA5" w:rsidRDefault="007B1606" w:rsidP="003842B8">
            <w:pPr>
              <w:rPr>
                <w:rFonts w:cs="Times New Roman"/>
                <w:sz w:val="24"/>
                <w:szCs w:val="24"/>
              </w:rPr>
            </w:pPr>
          </w:p>
        </w:tc>
        <w:tc>
          <w:tcPr>
            <w:tcW w:w="1418" w:type="dxa"/>
            <w:vAlign w:val="center"/>
          </w:tcPr>
          <w:p w14:paraId="4E045A49" w14:textId="77777777" w:rsidR="007B1606" w:rsidRPr="008A2EA5" w:rsidRDefault="007B1606" w:rsidP="003842B8">
            <w:pPr>
              <w:jc w:val="center"/>
              <w:rPr>
                <w:rFonts w:cs="Times New Roman"/>
                <w:sz w:val="24"/>
                <w:szCs w:val="24"/>
              </w:rPr>
            </w:pPr>
          </w:p>
        </w:tc>
      </w:tr>
      <w:tr w:rsidR="007B1606" w:rsidRPr="00D93064" w14:paraId="33BE9C8D" w14:textId="77777777" w:rsidTr="003842B8">
        <w:trPr>
          <w:trHeight w:val="872"/>
        </w:trPr>
        <w:tc>
          <w:tcPr>
            <w:tcW w:w="676" w:type="dxa"/>
            <w:vMerge/>
          </w:tcPr>
          <w:p w14:paraId="1BBC82E3" w14:textId="77777777" w:rsidR="007B1606" w:rsidRPr="008A2EA5" w:rsidRDefault="007B1606" w:rsidP="003842B8">
            <w:pPr>
              <w:rPr>
                <w:rFonts w:cs="Times New Roman"/>
                <w:b/>
                <w:sz w:val="24"/>
                <w:szCs w:val="24"/>
              </w:rPr>
            </w:pPr>
          </w:p>
        </w:tc>
        <w:tc>
          <w:tcPr>
            <w:tcW w:w="5528" w:type="dxa"/>
            <w:gridSpan w:val="3"/>
            <w:vMerge w:val="restart"/>
          </w:tcPr>
          <w:p w14:paraId="29F5EE7F" w14:textId="77777777" w:rsidR="007B1606" w:rsidRPr="008A2EA5" w:rsidRDefault="007B1606" w:rsidP="003842B8">
            <w:pPr>
              <w:rPr>
                <w:rFonts w:cs="Times New Roman"/>
                <w:sz w:val="24"/>
                <w:szCs w:val="24"/>
              </w:rPr>
            </w:pPr>
            <w:r w:rsidRPr="008A2EA5">
              <w:rPr>
                <w:rFonts w:cs="Times New Roman"/>
                <w:sz w:val="24"/>
                <w:szCs w:val="24"/>
              </w:rPr>
              <w:t>Why we need to do it.</w:t>
            </w:r>
          </w:p>
          <w:p w14:paraId="5ACB422C" w14:textId="77777777" w:rsidR="007B1606" w:rsidRPr="008A2EA5" w:rsidRDefault="00905BE6" w:rsidP="003842B8">
            <w:pPr>
              <w:rPr>
                <w:rFonts w:cs="Times New Roman"/>
                <w:sz w:val="24"/>
                <w:szCs w:val="24"/>
              </w:rPr>
            </w:pPr>
            <w:r>
              <w:rPr>
                <w:rFonts w:cs="Times New Roman"/>
                <w:sz w:val="24"/>
                <w:szCs w:val="24"/>
              </w:rPr>
              <w:t>To reduce the barriers of some of our children who are non-verbal</w:t>
            </w:r>
            <w:r w:rsidR="00A30727">
              <w:rPr>
                <w:rFonts w:cs="Times New Roman"/>
                <w:sz w:val="24"/>
                <w:szCs w:val="24"/>
              </w:rPr>
              <w:t xml:space="preserve"> to be included and support their communication.</w:t>
            </w:r>
          </w:p>
          <w:p w14:paraId="42B66920" w14:textId="77777777" w:rsidR="007B1606" w:rsidRPr="008A2EA5" w:rsidRDefault="007B1606" w:rsidP="003842B8">
            <w:pPr>
              <w:rPr>
                <w:rFonts w:cs="Times New Roman"/>
                <w:sz w:val="24"/>
                <w:szCs w:val="24"/>
              </w:rPr>
            </w:pPr>
          </w:p>
        </w:tc>
        <w:tc>
          <w:tcPr>
            <w:tcW w:w="1417" w:type="dxa"/>
            <w:vMerge/>
          </w:tcPr>
          <w:p w14:paraId="6AEBD3FA" w14:textId="77777777" w:rsidR="007B1606" w:rsidRPr="008A2EA5" w:rsidRDefault="007B1606" w:rsidP="003842B8">
            <w:pPr>
              <w:rPr>
                <w:rFonts w:cs="Times New Roman"/>
                <w:sz w:val="24"/>
                <w:szCs w:val="24"/>
              </w:rPr>
            </w:pPr>
          </w:p>
        </w:tc>
        <w:tc>
          <w:tcPr>
            <w:tcW w:w="1276" w:type="dxa"/>
            <w:vMerge/>
          </w:tcPr>
          <w:p w14:paraId="7430187A" w14:textId="77777777" w:rsidR="007B1606" w:rsidRPr="008A2EA5" w:rsidRDefault="007B1606" w:rsidP="003842B8">
            <w:pPr>
              <w:rPr>
                <w:rFonts w:cs="Times New Roman"/>
                <w:sz w:val="24"/>
                <w:szCs w:val="24"/>
              </w:rPr>
            </w:pPr>
          </w:p>
        </w:tc>
        <w:tc>
          <w:tcPr>
            <w:tcW w:w="4848" w:type="dxa"/>
            <w:vMerge/>
          </w:tcPr>
          <w:p w14:paraId="7427E77E" w14:textId="77777777" w:rsidR="007B1606" w:rsidRPr="008A2EA5" w:rsidRDefault="007B1606" w:rsidP="003842B8">
            <w:pPr>
              <w:rPr>
                <w:rFonts w:cs="Times New Roman"/>
                <w:sz w:val="24"/>
                <w:szCs w:val="24"/>
              </w:rPr>
            </w:pPr>
          </w:p>
        </w:tc>
        <w:tc>
          <w:tcPr>
            <w:tcW w:w="1418" w:type="dxa"/>
            <w:vAlign w:val="center"/>
          </w:tcPr>
          <w:p w14:paraId="39E8D19F" w14:textId="77777777" w:rsidR="007B1606" w:rsidRPr="008A2EA5" w:rsidRDefault="007B1606" w:rsidP="003842B8">
            <w:pPr>
              <w:jc w:val="center"/>
              <w:rPr>
                <w:rFonts w:cs="Times New Roman"/>
                <w:sz w:val="24"/>
                <w:szCs w:val="24"/>
              </w:rPr>
            </w:pPr>
          </w:p>
        </w:tc>
      </w:tr>
      <w:tr w:rsidR="007B1606" w:rsidRPr="00D93064" w14:paraId="00DFF20B" w14:textId="77777777" w:rsidTr="001868E5">
        <w:trPr>
          <w:trHeight w:val="378"/>
        </w:trPr>
        <w:tc>
          <w:tcPr>
            <w:tcW w:w="676" w:type="dxa"/>
            <w:vMerge/>
          </w:tcPr>
          <w:p w14:paraId="32889441" w14:textId="77777777" w:rsidR="007B1606" w:rsidRPr="008A2EA5" w:rsidRDefault="007B1606" w:rsidP="003842B8">
            <w:pPr>
              <w:rPr>
                <w:rFonts w:cs="Times New Roman"/>
                <w:b/>
                <w:sz w:val="24"/>
                <w:szCs w:val="24"/>
              </w:rPr>
            </w:pPr>
          </w:p>
        </w:tc>
        <w:tc>
          <w:tcPr>
            <w:tcW w:w="5528" w:type="dxa"/>
            <w:gridSpan w:val="3"/>
            <w:vMerge/>
          </w:tcPr>
          <w:p w14:paraId="3CAC62F2" w14:textId="77777777" w:rsidR="007B1606" w:rsidRPr="008A2EA5" w:rsidRDefault="007B1606" w:rsidP="003842B8">
            <w:pPr>
              <w:rPr>
                <w:rFonts w:cs="Times New Roman"/>
                <w:sz w:val="24"/>
                <w:szCs w:val="24"/>
              </w:rPr>
            </w:pPr>
          </w:p>
        </w:tc>
        <w:tc>
          <w:tcPr>
            <w:tcW w:w="1417" w:type="dxa"/>
            <w:vMerge/>
          </w:tcPr>
          <w:p w14:paraId="3C5CB5E1" w14:textId="77777777" w:rsidR="007B1606" w:rsidRPr="008A2EA5" w:rsidRDefault="007B1606" w:rsidP="003842B8">
            <w:pPr>
              <w:rPr>
                <w:rFonts w:cs="Times New Roman"/>
                <w:sz w:val="24"/>
                <w:szCs w:val="24"/>
              </w:rPr>
            </w:pPr>
          </w:p>
        </w:tc>
        <w:tc>
          <w:tcPr>
            <w:tcW w:w="1276" w:type="dxa"/>
            <w:vMerge/>
          </w:tcPr>
          <w:p w14:paraId="4BBA5C05" w14:textId="77777777" w:rsidR="007B1606" w:rsidRPr="008A2EA5" w:rsidRDefault="007B1606" w:rsidP="003842B8">
            <w:pPr>
              <w:rPr>
                <w:rFonts w:cs="Times New Roman"/>
                <w:sz w:val="24"/>
                <w:szCs w:val="24"/>
              </w:rPr>
            </w:pPr>
          </w:p>
        </w:tc>
        <w:tc>
          <w:tcPr>
            <w:tcW w:w="4848" w:type="dxa"/>
            <w:vMerge/>
          </w:tcPr>
          <w:p w14:paraId="4768F924" w14:textId="77777777" w:rsidR="007B1606" w:rsidRPr="008A2EA5" w:rsidRDefault="007B1606" w:rsidP="003842B8">
            <w:pPr>
              <w:rPr>
                <w:rFonts w:cs="Times New Roman"/>
                <w:sz w:val="24"/>
                <w:szCs w:val="24"/>
              </w:rPr>
            </w:pPr>
          </w:p>
        </w:tc>
        <w:tc>
          <w:tcPr>
            <w:tcW w:w="1418" w:type="dxa"/>
            <w:vAlign w:val="center"/>
          </w:tcPr>
          <w:p w14:paraId="212AC54D" w14:textId="77777777" w:rsidR="007B1606" w:rsidRPr="008A2EA5" w:rsidRDefault="007B1606" w:rsidP="003842B8">
            <w:pPr>
              <w:jc w:val="center"/>
              <w:rPr>
                <w:rFonts w:cs="Times New Roman"/>
                <w:sz w:val="24"/>
                <w:szCs w:val="24"/>
              </w:rPr>
            </w:pPr>
          </w:p>
        </w:tc>
      </w:tr>
      <w:tr w:rsidR="007B1606" w:rsidRPr="00D93064" w14:paraId="39F674F7" w14:textId="77777777" w:rsidTr="003842B8">
        <w:trPr>
          <w:trHeight w:val="871"/>
        </w:trPr>
        <w:tc>
          <w:tcPr>
            <w:tcW w:w="676" w:type="dxa"/>
            <w:vMerge w:val="restart"/>
          </w:tcPr>
          <w:p w14:paraId="2A554605" w14:textId="77777777" w:rsidR="007B1606" w:rsidRPr="008A2EA5" w:rsidRDefault="007B1606" w:rsidP="003842B8">
            <w:pPr>
              <w:rPr>
                <w:rFonts w:cs="Times New Roman"/>
                <w:b/>
                <w:sz w:val="24"/>
                <w:szCs w:val="24"/>
              </w:rPr>
            </w:pPr>
            <w:r w:rsidRPr="008A2EA5">
              <w:rPr>
                <w:rFonts w:cs="Times New Roman"/>
                <w:b/>
                <w:sz w:val="24"/>
                <w:szCs w:val="24"/>
              </w:rPr>
              <w:t>3</w:t>
            </w:r>
          </w:p>
        </w:tc>
        <w:tc>
          <w:tcPr>
            <w:tcW w:w="5528" w:type="dxa"/>
            <w:gridSpan w:val="3"/>
            <w:vMerge w:val="restart"/>
          </w:tcPr>
          <w:p w14:paraId="246C063C" w14:textId="77777777" w:rsidR="007B1606" w:rsidRPr="008A2EA5" w:rsidRDefault="007B1606" w:rsidP="003842B8">
            <w:pPr>
              <w:rPr>
                <w:rFonts w:cs="Times New Roman"/>
                <w:sz w:val="24"/>
                <w:szCs w:val="24"/>
              </w:rPr>
            </w:pPr>
            <w:r w:rsidRPr="008A2EA5">
              <w:rPr>
                <w:rFonts w:cs="Times New Roman"/>
                <w:sz w:val="24"/>
                <w:szCs w:val="24"/>
              </w:rPr>
              <w:t>What we are going to do.</w:t>
            </w:r>
          </w:p>
          <w:p w14:paraId="5F37F7A9" w14:textId="044F9969" w:rsidR="007B1606" w:rsidRDefault="00053350" w:rsidP="003842B8">
            <w:pPr>
              <w:rPr>
                <w:rFonts w:cs="Times New Roman"/>
                <w:sz w:val="24"/>
                <w:szCs w:val="24"/>
              </w:rPr>
            </w:pPr>
            <w:r>
              <w:rPr>
                <w:rFonts w:cs="Times New Roman"/>
                <w:sz w:val="24"/>
                <w:szCs w:val="24"/>
              </w:rPr>
              <w:t>Open an Early Years Centre for 2 days a week to support mellowing parenting and other projects that meet the needs of the community.</w:t>
            </w:r>
            <w:r w:rsidR="00E42150">
              <w:rPr>
                <w:rFonts w:cs="Times New Roman"/>
                <w:sz w:val="24"/>
                <w:szCs w:val="24"/>
              </w:rPr>
              <w:t xml:space="preserve"> (Fixed term funding until March 2025)</w:t>
            </w:r>
          </w:p>
          <w:p w14:paraId="39462672" w14:textId="77777777" w:rsidR="004B3618" w:rsidRPr="004B3618" w:rsidRDefault="004B3618" w:rsidP="004B3618">
            <w:pPr>
              <w:pStyle w:val="ListParagraph"/>
              <w:numPr>
                <w:ilvl w:val="0"/>
                <w:numId w:val="41"/>
              </w:numPr>
              <w:rPr>
                <w:rFonts w:cs="Times New Roman"/>
                <w:sz w:val="24"/>
                <w:szCs w:val="24"/>
              </w:rPr>
            </w:pPr>
            <w:r w:rsidRPr="004B3618">
              <w:rPr>
                <w:rFonts w:cs="Times New Roman"/>
                <w:sz w:val="24"/>
                <w:szCs w:val="24"/>
              </w:rPr>
              <w:t>Appoint an EY Centre manager on fixed term contract until March 2025. (14hrs)</w:t>
            </w:r>
          </w:p>
          <w:p w14:paraId="533DC558" w14:textId="363505B1" w:rsidR="004B3618" w:rsidRPr="004B3618" w:rsidRDefault="004B3618" w:rsidP="004B3618">
            <w:pPr>
              <w:pStyle w:val="ListParagraph"/>
              <w:numPr>
                <w:ilvl w:val="0"/>
                <w:numId w:val="41"/>
              </w:numPr>
              <w:rPr>
                <w:rFonts w:cs="Times New Roman"/>
                <w:sz w:val="24"/>
                <w:szCs w:val="24"/>
              </w:rPr>
            </w:pPr>
            <w:r w:rsidRPr="004B3618">
              <w:rPr>
                <w:rFonts w:cs="Times New Roman"/>
                <w:sz w:val="24"/>
                <w:szCs w:val="24"/>
              </w:rPr>
              <w:t xml:space="preserve">Open EYC in </w:t>
            </w:r>
            <w:proofErr w:type="spellStart"/>
            <w:r w:rsidRPr="004B3618">
              <w:rPr>
                <w:rFonts w:cs="Times New Roman"/>
                <w:sz w:val="24"/>
                <w:szCs w:val="24"/>
              </w:rPr>
              <w:t>porta</w:t>
            </w:r>
            <w:r w:rsidR="009761A8">
              <w:rPr>
                <w:rFonts w:cs="Times New Roman"/>
                <w:sz w:val="24"/>
                <w:szCs w:val="24"/>
              </w:rPr>
              <w:t>c</w:t>
            </w:r>
            <w:r w:rsidRPr="004B3618">
              <w:rPr>
                <w:rFonts w:cs="Times New Roman"/>
                <w:sz w:val="24"/>
                <w:szCs w:val="24"/>
              </w:rPr>
              <w:t>abin</w:t>
            </w:r>
            <w:proofErr w:type="spellEnd"/>
            <w:r w:rsidRPr="004B3618">
              <w:rPr>
                <w:rFonts w:cs="Times New Roman"/>
                <w:sz w:val="24"/>
                <w:szCs w:val="24"/>
              </w:rPr>
              <w:t xml:space="preserve"> on Wednesdays and Thursdays.</w:t>
            </w:r>
          </w:p>
          <w:p w14:paraId="03C8AA52" w14:textId="77777777" w:rsidR="004B3618" w:rsidRPr="004B3618" w:rsidRDefault="004B3618" w:rsidP="004B3618">
            <w:pPr>
              <w:pStyle w:val="ListParagraph"/>
              <w:numPr>
                <w:ilvl w:val="0"/>
                <w:numId w:val="41"/>
              </w:numPr>
              <w:rPr>
                <w:rFonts w:cs="Times New Roman"/>
                <w:sz w:val="24"/>
                <w:szCs w:val="24"/>
              </w:rPr>
            </w:pPr>
            <w:r w:rsidRPr="004B3618">
              <w:rPr>
                <w:rFonts w:cs="Times New Roman"/>
                <w:sz w:val="24"/>
                <w:szCs w:val="24"/>
              </w:rPr>
              <w:t>Plan and deliver the mellowing Parenting programme (1 day a week for 16 weeks – twice a year)</w:t>
            </w:r>
          </w:p>
          <w:p w14:paraId="443ACE1A" w14:textId="77777777" w:rsidR="004B3618" w:rsidRPr="004B3618" w:rsidRDefault="004B3618" w:rsidP="004B3618">
            <w:pPr>
              <w:pStyle w:val="ListParagraph"/>
              <w:numPr>
                <w:ilvl w:val="0"/>
                <w:numId w:val="41"/>
              </w:numPr>
              <w:rPr>
                <w:rFonts w:cs="Times New Roman"/>
                <w:sz w:val="24"/>
                <w:szCs w:val="24"/>
              </w:rPr>
            </w:pPr>
            <w:r w:rsidRPr="004B3618">
              <w:rPr>
                <w:rFonts w:cs="Times New Roman"/>
                <w:sz w:val="24"/>
                <w:szCs w:val="24"/>
              </w:rPr>
              <w:t>Plan and deliver different short term projects following feedback from community who attend the centre.</w:t>
            </w:r>
          </w:p>
          <w:p w14:paraId="7CBD16D3" w14:textId="77777777" w:rsidR="004B3618" w:rsidRPr="008A2EA5" w:rsidRDefault="004B3618" w:rsidP="003842B8">
            <w:pPr>
              <w:rPr>
                <w:rFonts w:cs="Times New Roman"/>
                <w:sz w:val="24"/>
                <w:szCs w:val="24"/>
              </w:rPr>
            </w:pPr>
          </w:p>
          <w:p w14:paraId="0124F803" w14:textId="77777777" w:rsidR="007B1606" w:rsidRPr="008A2EA5" w:rsidRDefault="007B1606" w:rsidP="003842B8">
            <w:pPr>
              <w:rPr>
                <w:rFonts w:cs="Times New Roman"/>
                <w:sz w:val="24"/>
                <w:szCs w:val="24"/>
              </w:rPr>
            </w:pPr>
          </w:p>
        </w:tc>
        <w:tc>
          <w:tcPr>
            <w:tcW w:w="1417" w:type="dxa"/>
            <w:vMerge w:val="restart"/>
          </w:tcPr>
          <w:p w14:paraId="024B2C36" w14:textId="77777777" w:rsidR="00E42150" w:rsidRDefault="00E42150" w:rsidP="003842B8">
            <w:pPr>
              <w:rPr>
                <w:rFonts w:cs="Times New Roman"/>
                <w:sz w:val="24"/>
                <w:szCs w:val="24"/>
              </w:rPr>
            </w:pPr>
            <w:r>
              <w:rPr>
                <w:rFonts w:cs="Times New Roman"/>
                <w:sz w:val="24"/>
                <w:szCs w:val="24"/>
              </w:rPr>
              <w:t xml:space="preserve">Karen Dixon with </w:t>
            </w:r>
          </w:p>
          <w:p w14:paraId="18EBD209" w14:textId="77777777" w:rsidR="007B1606" w:rsidRPr="008A2EA5" w:rsidRDefault="00E42150" w:rsidP="003842B8">
            <w:pPr>
              <w:rPr>
                <w:rFonts w:cs="Times New Roman"/>
                <w:sz w:val="24"/>
                <w:szCs w:val="24"/>
              </w:rPr>
            </w:pPr>
            <w:r>
              <w:rPr>
                <w:rFonts w:cs="Times New Roman"/>
                <w:sz w:val="24"/>
                <w:szCs w:val="24"/>
              </w:rPr>
              <w:t>Early Years Centre Manager - tbc</w:t>
            </w:r>
          </w:p>
        </w:tc>
        <w:tc>
          <w:tcPr>
            <w:tcW w:w="1276" w:type="dxa"/>
            <w:vMerge w:val="restart"/>
          </w:tcPr>
          <w:p w14:paraId="29E56E03" w14:textId="77777777" w:rsidR="007B1606" w:rsidRPr="008A2EA5" w:rsidRDefault="00E42150" w:rsidP="003842B8">
            <w:pPr>
              <w:rPr>
                <w:rFonts w:cs="Times New Roman"/>
                <w:sz w:val="24"/>
                <w:szCs w:val="24"/>
              </w:rPr>
            </w:pPr>
            <w:r>
              <w:rPr>
                <w:rFonts w:cs="Times New Roman"/>
                <w:sz w:val="24"/>
                <w:szCs w:val="24"/>
              </w:rPr>
              <w:t>December 2023</w:t>
            </w:r>
          </w:p>
        </w:tc>
        <w:tc>
          <w:tcPr>
            <w:tcW w:w="4848" w:type="dxa"/>
            <w:vMerge w:val="restart"/>
          </w:tcPr>
          <w:p w14:paraId="6908E2FF" w14:textId="77777777" w:rsidR="0058102A" w:rsidRDefault="0058102A" w:rsidP="003842B8">
            <w:pPr>
              <w:rPr>
                <w:rFonts w:cs="Times New Roman"/>
                <w:sz w:val="24"/>
                <w:szCs w:val="24"/>
              </w:rPr>
            </w:pPr>
            <w:r>
              <w:rPr>
                <w:rFonts w:cs="Times New Roman"/>
                <w:sz w:val="24"/>
                <w:szCs w:val="24"/>
              </w:rPr>
              <w:t>Feedback from families is positive and informs next steps.</w:t>
            </w:r>
          </w:p>
          <w:p w14:paraId="44671537" w14:textId="77777777" w:rsidR="009761A8" w:rsidRDefault="009761A8" w:rsidP="003842B8">
            <w:pPr>
              <w:rPr>
                <w:rFonts w:cs="Times New Roman"/>
                <w:sz w:val="24"/>
                <w:szCs w:val="24"/>
              </w:rPr>
            </w:pPr>
          </w:p>
          <w:p w14:paraId="1B7C9CF2" w14:textId="0202BD95" w:rsidR="009761A8" w:rsidRPr="008A2EA5" w:rsidRDefault="009761A8" w:rsidP="003842B8">
            <w:pPr>
              <w:rPr>
                <w:rFonts w:cs="Times New Roman"/>
                <w:sz w:val="24"/>
                <w:szCs w:val="24"/>
              </w:rPr>
            </w:pPr>
            <w:proofErr w:type="gramStart"/>
            <w:r>
              <w:rPr>
                <w:rFonts w:cs="Times New Roman"/>
                <w:sz w:val="24"/>
                <w:szCs w:val="24"/>
              </w:rPr>
              <w:t>Parent’s/</w:t>
            </w:r>
            <w:proofErr w:type="gramEnd"/>
            <w:r>
              <w:rPr>
                <w:rFonts w:cs="Times New Roman"/>
                <w:sz w:val="24"/>
                <w:szCs w:val="24"/>
              </w:rPr>
              <w:t xml:space="preserve">families will feel more empowered and confident in supporting their child’s development. </w:t>
            </w:r>
          </w:p>
        </w:tc>
        <w:tc>
          <w:tcPr>
            <w:tcW w:w="1418" w:type="dxa"/>
            <w:vAlign w:val="center"/>
          </w:tcPr>
          <w:p w14:paraId="169DACAF" w14:textId="77777777" w:rsidR="007B1606" w:rsidRPr="008A2EA5" w:rsidRDefault="007B1606" w:rsidP="003842B8">
            <w:pPr>
              <w:jc w:val="center"/>
              <w:rPr>
                <w:rFonts w:cs="Times New Roman"/>
                <w:sz w:val="24"/>
                <w:szCs w:val="24"/>
              </w:rPr>
            </w:pPr>
          </w:p>
        </w:tc>
      </w:tr>
      <w:tr w:rsidR="007B1606" w:rsidRPr="00D93064" w14:paraId="5FCE353E" w14:textId="77777777" w:rsidTr="003842B8">
        <w:trPr>
          <w:trHeight w:val="872"/>
        </w:trPr>
        <w:tc>
          <w:tcPr>
            <w:tcW w:w="676" w:type="dxa"/>
            <w:vMerge/>
          </w:tcPr>
          <w:p w14:paraId="3EF1F4D5" w14:textId="77777777" w:rsidR="007B1606" w:rsidRPr="008A2EA5" w:rsidRDefault="007B1606" w:rsidP="003842B8">
            <w:pPr>
              <w:rPr>
                <w:rFonts w:cs="Times New Roman"/>
                <w:b/>
                <w:sz w:val="24"/>
                <w:szCs w:val="24"/>
              </w:rPr>
            </w:pPr>
          </w:p>
        </w:tc>
        <w:tc>
          <w:tcPr>
            <w:tcW w:w="5528" w:type="dxa"/>
            <w:gridSpan w:val="3"/>
            <w:vMerge/>
          </w:tcPr>
          <w:p w14:paraId="634A65B2" w14:textId="77777777" w:rsidR="007B1606" w:rsidRPr="008A2EA5" w:rsidRDefault="007B1606" w:rsidP="003842B8">
            <w:pPr>
              <w:rPr>
                <w:rFonts w:cs="Times New Roman"/>
                <w:sz w:val="24"/>
                <w:szCs w:val="24"/>
              </w:rPr>
            </w:pPr>
          </w:p>
        </w:tc>
        <w:tc>
          <w:tcPr>
            <w:tcW w:w="1417" w:type="dxa"/>
            <w:vMerge/>
          </w:tcPr>
          <w:p w14:paraId="382C4118" w14:textId="77777777" w:rsidR="007B1606" w:rsidRPr="008A2EA5" w:rsidRDefault="007B1606" w:rsidP="003842B8">
            <w:pPr>
              <w:rPr>
                <w:rFonts w:cs="Times New Roman"/>
                <w:b/>
                <w:sz w:val="24"/>
                <w:szCs w:val="24"/>
              </w:rPr>
            </w:pPr>
          </w:p>
        </w:tc>
        <w:tc>
          <w:tcPr>
            <w:tcW w:w="1276" w:type="dxa"/>
            <w:vMerge/>
          </w:tcPr>
          <w:p w14:paraId="14CA10FC" w14:textId="77777777" w:rsidR="007B1606" w:rsidRPr="008A2EA5" w:rsidRDefault="007B1606" w:rsidP="003842B8">
            <w:pPr>
              <w:rPr>
                <w:rFonts w:cs="Times New Roman"/>
                <w:sz w:val="24"/>
                <w:szCs w:val="24"/>
              </w:rPr>
            </w:pPr>
          </w:p>
        </w:tc>
        <w:tc>
          <w:tcPr>
            <w:tcW w:w="4848" w:type="dxa"/>
            <w:vMerge/>
          </w:tcPr>
          <w:p w14:paraId="26FA502A" w14:textId="77777777" w:rsidR="007B1606" w:rsidRPr="008A2EA5" w:rsidRDefault="007B1606" w:rsidP="003842B8">
            <w:pPr>
              <w:rPr>
                <w:rFonts w:cs="Times New Roman"/>
                <w:sz w:val="24"/>
                <w:szCs w:val="24"/>
              </w:rPr>
            </w:pPr>
          </w:p>
        </w:tc>
        <w:tc>
          <w:tcPr>
            <w:tcW w:w="1418" w:type="dxa"/>
            <w:vAlign w:val="center"/>
          </w:tcPr>
          <w:p w14:paraId="6BE23312" w14:textId="77777777" w:rsidR="007B1606" w:rsidRPr="008A2EA5" w:rsidRDefault="007B1606" w:rsidP="003842B8">
            <w:pPr>
              <w:jc w:val="center"/>
              <w:rPr>
                <w:rFonts w:cs="Times New Roman"/>
                <w:sz w:val="24"/>
                <w:szCs w:val="24"/>
              </w:rPr>
            </w:pPr>
          </w:p>
        </w:tc>
      </w:tr>
      <w:tr w:rsidR="007B1606" w:rsidRPr="00D93064" w14:paraId="59CD360B" w14:textId="77777777" w:rsidTr="003842B8">
        <w:trPr>
          <w:trHeight w:val="872"/>
        </w:trPr>
        <w:tc>
          <w:tcPr>
            <w:tcW w:w="676" w:type="dxa"/>
            <w:vMerge/>
          </w:tcPr>
          <w:p w14:paraId="04DD8789" w14:textId="77777777" w:rsidR="007B1606" w:rsidRPr="008A2EA5" w:rsidRDefault="007B1606" w:rsidP="003842B8">
            <w:pPr>
              <w:rPr>
                <w:rFonts w:cs="Times New Roman"/>
                <w:b/>
                <w:sz w:val="24"/>
                <w:szCs w:val="24"/>
              </w:rPr>
            </w:pPr>
          </w:p>
        </w:tc>
        <w:tc>
          <w:tcPr>
            <w:tcW w:w="5528" w:type="dxa"/>
            <w:gridSpan w:val="3"/>
            <w:vMerge w:val="restart"/>
          </w:tcPr>
          <w:p w14:paraId="41A5377C" w14:textId="77777777" w:rsidR="007B1606" w:rsidRPr="008A2EA5" w:rsidRDefault="007B1606" w:rsidP="003842B8">
            <w:pPr>
              <w:rPr>
                <w:rFonts w:cs="Times New Roman"/>
                <w:sz w:val="24"/>
                <w:szCs w:val="24"/>
              </w:rPr>
            </w:pPr>
            <w:r w:rsidRPr="008A2EA5">
              <w:rPr>
                <w:rFonts w:cs="Times New Roman"/>
                <w:sz w:val="24"/>
                <w:szCs w:val="24"/>
              </w:rPr>
              <w:t>Why we need to do it.</w:t>
            </w:r>
          </w:p>
          <w:p w14:paraId="7A4E6A08" w14:textId="77777777" w:rsidR="007B1606" w:rsidRPr="008A2EA5" w:rsidRDefault="00053350" w:rsidP="003842B8">
            <w:pPr>
              <w:rPr>
                <w:rFonts w:cs="Times New Roman"/>
                <w:sz w:val="24"/>
                <w:szCs w:val="24"/>
              </w:rPr>
            </w:pPr>
            <w:r>
              <w:rPr>
                <w:rFonts w:cs="Times New Roman"/>
                <w:sz w:val="24"/>
                <w:szCs w:val="24"/>
              </w:rPr>
              <w:t>Our community has families that need to be supported in a variety of ways, including parenting.</w:t>
            </w:r>
          </w:p>
        </w:tc>
        <w:tc>
          <w:tcPr>
            <w:tcW w:w="1417" w:type="dxa"/>
            <w:vMerge/>
          </w:tcPr>
          <w:p w14:paraId="2D46BAE1" w14:textId="77777777" w:rsidR="007B1606" w:rsidRPr="008A2EA5" w:rsidRDefault="007B1606" w:rsidP="003842B8">
            <w:pPr>
              <w:rPr>
                <w:rFonts w:cs="Times New Roman"/>
                <w:b/>
                <w:sz w:val="24"/>
                <w:szCs w:val="24"/>
              </w:rPr>
            </w:pPr>
          </w:p>
        </w:tc>
        <w:tc>
          <w:tcPr>
            <w:tcW w:w="1276" w:type="dxa"/>
            <w:vMerge/>
          </w:tcPr>
          <w:p w14:paraId="0D7C1AE4" w14:textId="77777777" w:rsidR="007B1606" w:rsidRPr="008A2EA5" w:rsidRDefault="007B1606" w:rsidP="003842B8">
            <w:pPr>
              <w:rPr>
                <w:rFonts w:cs="Times New Roman"/>
                <w:sz w:val="24"/>
                <w:szCs w:val="24"/>
              </w:rPr>
            </w:pPr>
          </w:p>
        </w:tc>
        <w:tc>
          <w:tcPr>
            <w:tcW w:w="4848" w:type="dxa"/>
            <w:vMerge/>
          </w:tcPr>
          <w:p w14:paraId="6D204570" w14:textId="77777777" w:rsidR="007B1606" w:rsidRPr="008A2EA5" w:rsidRDefault="007B1606" w:rsidP="003842B8">
            <w:pPr>
              <w:rPr>
                <w:rFonts w:cs="Times New Roman"/>
                <w:sz w:val="24"/>
                <w:szCs w:val="24"/>
              </w:rPr>
            </w:pPr>
          </w:p>
        </w:tc>
        <w:tc>
          <w:tcPr>
            <w:tcW w:w="1418" w:type="dxa"/>
            <w:vAlign w:val="center"/>
          </w:tcPr>
          <w:p w14:paraId="0A14C4C3" w14:textId="77777777" w:rsidR="007B1606" w:rsidRPr="008A2EA5" w:rsidRDefault="007B1606" w:rsidP="003842B8">
            <w:pPr>
              <w:jc w:val="center"/>
              <w:rPr>
                <w:rFonts w:cs="Times New Roman"/>
                <w:sz w:val="24"/>
                <w:szCs w:val="24"/>
              </w:rPr>
            </w:pPr>
          </w:p>
        </w:tc>
      </w:tr>
      <w:tr w:rsidR="007B1606" w:rsidRPr="00D93064" w14:paraId="2DFEB6C0" w14:textId="77777777" w:rsidTr="003842B8">
        <w:trPr>
          <w:trHeight w:val="872"/>
        </w:trPr>
        <w:tc>
          <w:tcPr>
            <w:tcW w:w="676" w:type="dxa"/>
            <w:vMerge/>
          </w:tcPr>
          <w:p w14:paraId="309F2F98" w14:textId="77777777" w:rsidR="007B1606" w:rsidRPr="008A2EA5" w:rsidRDefault="007B1606" w:rsidP="003842B8">
            <w:pPr>
              <w:rPr>
                <w:rFonts w:cs="Times New Roman"/>
                <w:b/>
                <w:sz w:val="24"/>
                <w:szCs w:val="24"/>
              </w:rPr>
            </w:pPr>
          </w:p>
        </w:tc>
        <w:tc>
          <w:tcPr>
            <w:tcW w:w="5528" w:type="dxa"/>
            <w:gridSpan w:val="3"/>
            <w:vMerge/>
          </w:tcPr>
          <w:p w14:paraId="65F1ADC3" w14:textId="77777777" w:rsidR="007B1606" w:rsidRPr="008A2EA5" w:rsidRDefault="007B1606" w:rsidP="003842B8">
            <w:pPr>
              <w:rPr>
                <w:rFonts w:cs="Times New Roman"/>
                <w:sz w:val="24"/>
                <w:szCs w:val="24"/>
              </w:rPr>
            </w:pPr>
          </w:p>
        </w:tc>
        <w:tc>
          <w:tcPr>
            <w:tcW w:w="1417" w:type="dxa"/>
            <w:vMerge/>
          </w:tcPr>
          <w:p w14:paraId="03A3FFFD" w14:textId="77777777" w:rsidR="007B1606" w:rsidRPr="008A2EA5" w:rsidRDefault="007B1606" w:rsidP="003842B8">
            <w:pPr>
              <w:rPr>
                <w:rFonts w:cs="Times New Roman"/>
                <w:b/>
                <w:sz w:val="24"/>
                <w:szCs w:val="24"/>
              </w:rPr>
            </w:pPr>
          </w:p>
        </w:tc>
        <w:tc>
          <w:tcPr>
            <w:tcW w:w="1276" w:type="dxa"/>
            <w:vMerge/>
          </w:tcPr>
          <w:p w14:paraId="45A040D6" w14:textId="77777777" w:rsidR="007B1606" w:rsidRPr="008A2EA5" w:rsidRDefault="007B1606" w:rsidP="003842B8">
            <w:pPr>
              <w:rPr>
                <w:rFonts w:cs="Times New Roman"/>
                <w:sz w:val="24"/>
                <w:szCs w:val="24"/>
              </w:rPr>
            </w:pPr>
          </w:p>
        </w:tc>
        <w:tc>
          <w:tcPr>
            <w:tcW w:w="4848" w:type="dxa"/>
            <w:vMerge/>
          </w:tcPr>
          <w:p w14:paraId="2FE426DD" w14:textId="77777777" w:rsidR="007B1606" w:rsidRPr="008A2EA5" w:rsidRDefault="007B1606" w:rsidP="003842B8">
            <w:pPr>
              <w:rPr>
                <w:rFonts w:cs="Times New Roman"/>
                <w:sz w:val="24"/>
                <w:szCs w:val="24"/>
              </w:rPr>
            </w:pPr>
          </w:p>
        </w:tc>
        <w:tc>
          <w:tcPr>
            <w:tcW w:w="1418" w:type="dxa"/>
            <w:vAlign w:val="center"/>
          </w:tcPr>
          <w:p w14:paraId="5EB3ACF2" w14:textId="77777777" w:rsidR="007B1606" w:rsidRPr="008A2EA5" w:rsidRDefault="007B1606" w:rsidP="003842B8">
            <w:pPr>
              <w:jc w:val="center"/>
              <w:rPr>
                <w:rFonts w:cs="Times New Roman"/>
                <w:sz w:val="24"/>
                <w:szCs w:val="24"/>
              </w:rPr>
            </w:pPr>
          </w:p>
        </w:tc>
      </w:tr>
    </w:tbl>
    <w:p w14:paraId="690B1C0C" w14:textId="585FD620" w:rsidR="006006ED" w:rsidRDefault="006006ED" w:rsidP="006006ED"/>
    <w:tbl>
      <w:tblPr>
        <w:tblStyle w:val="TableGrid"/>
        <w:tblW w:w="15163" w:type="dxa"/>
        <w:tblLayout w:type="fixed"/>
        <w:tblLook w:val="04A0" w:firstRow="1" w:lastRow="0" w:firstColumn="1" w:lastColumn="0" w:noHBand="0" w:noVBand="1"/>
      </w:tblPr>
      <w:tblGrid>
        <w:gridCol w:w="676"/>
        <w:gridCol w:w="5840"/>
        <w:gridCol w:w="2381"/>
        <w:gridCol w:w="4848"/>
        <w:gridCol w:w="1418"/>
      </w:tblGrid>
      <w:tr w:rsidR="006006ED" w:rsidRPr="008A2EA5" w14:paraId="2EC5D0D0" w14:textId="77777777" w:rsidTr="4D11D57D">
        <w:trPr>
          <w:trHeight w:val="699"/>
        </w:trPr>
        <w:tc>
          <w:tcPr>
            <w:tcW w:w="15163" w:type="dxa"/>
            <w:gridSpan w:val="5"/>
            <w:shd w:val="clear" w:color="auto" w:fill="F2F2F2" w:themeFill="background1" w:themeFillShade="F2"/>
            <w:vAlign w:val="center"/>
          </w:tcPr>
          <w:p w14:paraId="6A3FDB1D" w14:textId="77777777" w:rsidR="006006ED" w:rsidRPr="006006ED" w:rsidRDefault="7BCDCF8E" w:rsidP="4D11D57D">
            <w:pPr>
              <w:jc w:val="center"/>
              <w:rPr>
                <w:rFonts w:cs="Times New Roman"/>
                <w:b/>
                <w:bCs/>
                <w:sz w:val="24"/>
                <w:szCs w:val="24"/>
              </w:rPr>
            </w:pPr>
            <w:r w:rsidRPr="4D11D57D">
              <w:rPr>
                <w:rFonts w:cs="Times New Roman"/>
                <w:b/>
                <w:bCs/>
                <w:sz w:val="24"/>
                <w:szCs w:val="24"/>
              </w:rPr>
              <w:t>Ongoing Improvements</w:t>
            </w:r>
            <w:r w:rsidR="00DB2568">
              <w:rPr>
                <w:rFonts w:cs="Times New Roman"/>
                <w:b/>
                <w:bCs/>
                <w:sz w:val="24"/>
                <w:szCs w:val="24"/>
              </w:rPr>
              <w:t xml:space="preserve"> 2023-24</w:t>
            </w:r>
          </w:p>
        </w:tc>
      </w:tr>
      <w:tr w:rsidR="006006ED" w:rsidRPr="008A2EA5" w14:paraId="48A58C52" w14:textId="77777777" w:rsidTr="4D11D57D">
        <w:trPr>
          <w:trHeight w:val="473"/>
        </w:trPr>
        <w:tc>
          <w:tcPr>
            <w:tcW w:w="8897" w:type="dxa"/>
            <w:gridSpan w:val="3"/>
            <w:shd w:val="clear" w:color="auto" w:fill="E5B8B7" w:themeFill="accent2" w:themeFillTint="66"/>
          </w:tcPr>
          <w:p w14:paraId="75E876E7" w14:textId="77777777" w:rsidR="006006ED" w:rsidRPr="008A2EA5" w:rsidRDefault="006006ED" w:rsidP="00E6103B">
            <w:pPr>
              <w:spacing w:before="120" w:after="120"/>
              <w:jc w:val="center"/>
              <w:rPr>
                <w:rFonts w:cs="Times New Roman"/>
                <w:b/>
                <w:sz w:val="24"/>
                <w:szCs w:val="24"/>
              </w:rPr>
            </w:pPr>
            <w:r w:rsidRPr="008A2EA5">
              <w:rPr>
                <w:rFonts w:cs="Times New Roman"/>
                <w:b/>
                <w:sz w:val="24"/>
                <w:szCs w:val="24"/>
              </w:rPr>
              <w:t>Process</w:t>
            </w:r>
          </w:p>
        </w:tc>
        <w:tc>
          <w:tcPr>
            <w:tcW w:w="6266" w:type="dxa"/>
            <w:gridSpan w:val="2"/>
            <w:shd w:val="clear" w:color="auto" w:fill="B8CCE4" w:themeFill="accent1" w:themeFillTint="66"/>
          </w:tcPr>
          <w:p w14:paraId="722676B9" w14:textId="77777777" w:rsidR="006006ED" w:rsidRPr="008A2EA5" w:rsidRDefault="006006ED" w:rsidP="00E6103B">
            <w:pPr>
              <w:spacing w:before="120" w:after="120"/>
              <w:jc w:val="center"/>
              <w:rPr>
                <w:rFonts w:cs="Times New Roman"/>
                <w:b/>
                <w:sz w:val="24"/>
                <w:szCs w:val="24"/>
              </w:rPr>
            </w:pPr>
            <w:r w:rsidRPr="008A2EA5">
              <w:rPr>
                <w:rFonts w:cs="Times New Roman"/>
                <w:b/>
                <w:sz w:val="24"/>
                <w:szCs w:val="24"/>
              </w:rPr>
              <w:t xml:space="preserve">Progress Tracker </w:t>
            </w:r>
          </w:p>
        </w:tc>
      </w:tr>
      <w:tr w:rsidR="006006ED" w:rsidRPr="008A2EA5" w14:paraId="77BA666D" w14:textId="77777777" w:rsidTr="4D11D57D">
        <w:trPr>
          <w:trHeight w:val="473"/>
        </w:trPr>
        <w:tc>
          <w:tcPr>
            <w:tcW w:w="6516" w:type="dxa"/>
            <w:gridSpan w:val="2"/>
            <w:vAlign w:val="center"/>
          </w:tcPr>
          <w:p w14:paraId="1204FC09" w14:textId="77777777" w:rsidR="006006ED" w:rsidRPr="008A2EA5" w:rsidRDefault="006006ED" w:rsidP="006006ED">
            <w:pPr>
              <w:jc w:val="center"/>
              <w:rPr>
                <w:rFonts w:cs="Times New Roman"/>
                <w:b/>
                <w:sz w:val="24"/>
                <w:szCs w:val="24"/>
              </w:rPr>
            </w:pPr>
            <w:r>
              <w:rPr>
                <w:rFonts w:cs="Times New Roman"/>
                <w:b/>
                <w:sz w:val="24"/>
                <w:szCs w:val="24"/>
              </w:rPr>
              <w:t>Improvement</w:t>
            </w:r>
          </w:p>
        </w:tc>
        <w:tc>
          <w:tcPr>
            <w:tcW w:w="2381" w:type="dxa"/>
            <w:vAlign w:val="center"/>
          </w:tcPr>
          <w:p w14:paraId="64459B5E" w14:textId="77777777" w:rsidR="006006ED" w:rsidRPr="008A2EA5" w:rsidRDefault="006006ED" w:rsidP="00E6103B">
            <w:pPr>
              <w:jc w:val="center"/>
              <w:rPr>
                <w:rFonts w:cs="Times New Roman"/>
                <w:b/>
                <w:sz w:val="24"/>
                <w:szCs w:val="24"/>
              </w:rPr>
            </w:pPr>
            <w:r w:rsidRPr="008A2EA5">
              <w:rPr>
                <w:rFonts w:cs="Times New Roman"/>
                <w:b/>
                <w:sz w:val="24"/>
                <w:szCs w:val="24"/>
              </w:rPr>
              <w:t>Strategic lead</w:t>
            </w:r>
          </w:p>
        </w:tc>
        <w:tc>
          <w:tcPr>
            <w:tcW w:w="4848" w:type="dxa"/>
            <w:vAlign w:val="center"/>
          </w:tcPr>
          <w:p w14:paraId="5D664488" w14:textId="77777777" w:rsidR="006006ED" w:rsidRPr="00E6287D" w:rsidRDefault="006006ED" w:rsidP="000628C8">
            <w:pPr>
              <w:jc w:val="center"/>
              <w:rPr>
                <w:rFonts w:cs="Times New Roman"/>
                <w:sz w:val="24"/>
                <w:szCs w:val="24"/>
              </w:rPr>
            </w:pPr>
            <w:r w:rsidRPr="00E6287D">
              <w:rPr>
                <w:rFonts w:cs="Times New Roman"/>
                <w:b/>
                <w:sz w:val="24"/>
                <w:szCs w:val="24"/>
              </w:rPr>
              <w:t>Measures of Success</w:t>
            </w:r>
          </w:p>
        </w:tc>
        <w:tc>
          <w:tcPr>
            <w:tcW w:w="1418" w:type="dxa"/>
          </w:tcPr>
          <w:p w14:paraId="375FF803" w14:textId="77777777" w:rsidR="006006ED" w:rsidRPr="008A2EA5" w:rsidRDefault="006006ED" w:rsidP="00E6103B">
            <w:pPr>
              <w:jc w:val="center"/>
              <w:rPr>
                <w:rFonts w:cs="Times New Roman"/>
                <w:sz w:val="24"/>
                <w:szCs w:val="24"/>
              </w:rPr>
            </w:pPr>
            <w:r>
              <w:rPr>
                <w:rFonts w:cs="Times New Roman"/>
                <w:b/>
                <w:sz w:val="24"/>
                <w:szCs w:val="24"/>
              </w:rPr>
              <w:t>Expected completion date</w:t>
            </w:r>
          </w:p>
        </w:tc>
      </w:tr>
      <w:tr w:rsidR="006006ED" w:rsidRPr="008A2EA5" w14:paraId="118EF551" w14:textId="77777777" w:rsidTr="4D11D57D">
        <w:trPr>
          <w:trHeight w:val="960"/>
        </w:trPr>
        <w:tc>
          <w:tcPr>
            <w:tcW w:w="676" w:type="dxa"/>
          </w:tcPr>
          <w:p w14:paraId="44F84D8C" w14:textId="77777777" w:rsidR="006006ED" w:rsidRPr="008A2EA5" w:rsidRDefault="006006ED" w:rsidP="00E6103B">
            <w:pPr>
              <w:rPr>
                <w:rFonts w:cs="Times New Roman"/>
                <w:b/>
                <w:sz w:val="24"/>
                <w:szCs w:val="24"/>
              </w:rPr>
            </w:pPr>
            <w:r w:rsidRPr="008A2EA5">
              <w:rPr>
                <w:rFonts w:cs="Times New Roman"/>
                <w:b/>
                <w:sz w:val="24"/>
                <w:szCs w:val="24"/>
              </w:rPr>
              <w:t>1</w:t>
            </w:r>
          </w:p>
        </w:tc>
        <w:tc>
          <w:tcPr>
            <w:tcW w:w="5840" w:type="dxa"/>
          </w:tcPr>
          <w:p w14:paraId="04C3C7B5" w14:textId="77777777" w:rsidR="006006ED" w:rsidRPr="0056079D" w:rsidRDefault="00F407FF" w:rsidP="006006ED">
            <w:pPr>
              <w:rPr>
                <w:rFonts w:cstheme="minorHAnsi"/>
                <w:sz w:val="24"/>
                <w:szCs w:val="24"/>
              </w:rPr>
            </w:pPr>
            <w:r w:rsidRPr="0056079D">
              <w:rPr>
                <w:rFonts w:cstheme="minorHAnsi"/>
                <w:sz w:val="24"/>
                <w:szCs w:val="24"/>
              </w:rPr>
              <w:t>Refine our IDL and MAD / STEM programme, ensuring it aligns with our Curriculum Rationale and the Edenside Offer.</w:t>
            </w:r>
          </w:p>
        </w:tc>
        <w:tc>
          <w:tcPr>
            <w:tcW w:w="2381" w:type="dxa"/>
            <w:vAlign w:val="center"/>
          </w:tcPr>
          <w:p w14:paraId="65D1280B" w14:textId="77777777" w:rsidR="006006ED" w:rsidRPr="008A2EA5" w:rsidRDefault="001236EE" w:rsidP="006006ED">
            <w:pPr>
              <w:jc w:val="center"/>
              <w:rPr>
                <w:rFonts w:cs="Times New Roman"/>
                <w:sz w:val="24"/>
                <w:szCs w:val="24"/>
              </w:rPr>
            </w:pPr>
            <w:r>
              <w:rPr>
                <w:rFonts w:cs="Times New Roman"/>
                <w:sz w:val="24"/>
                <w:szCs w:val="24"/>
              </w:rPr>
              <w:t>Karen Dixon</w:t>
            </w:r>
          </w:p>
        </w:tc>
        <w:tc>
          <w:tcPr>
            <w:tcW w:w="4848" w:type="dxa"/>
          </w:tcPr>
          <w:p w14:paraId="23FA1E2A" w14:textId="77777777" w:rsidR="006006ED" w:rsidRPr="008A2EA5" w:rsidRDefault="001236EE" w:rsidP="00E6103B">
            <w:pPr>
              <w:rPr>
                <w:rFonts w:cs="Times New Roman"/>
                <w:sz w:val="24"/>
                <w:szCs w:val="24"/>
              </w:rPr>
            </w:pPr>
            <w:r>
              <w:rPr>
                <w:rFonts w:cs="Times New Roman"/>
                <w:sz w:val="24"/>
                <w:szCs w:val="24"/>
              </w:rPr>
              <w:t>3 year rolling programme in place which cover Es and Os. Curriculum outlined in the 3 yr plan is reflected in the curriculum rationale and Edenside offer</w:t>
            </w:r>
            <w:r w:rsidR="0056079D">
              <w:rPr>
                <w:rFonts w:cs="Times New Roman"/>
                <w:sz w:val="24"/>
                <w:szCs w:val="24"/>
              </w:rPr>
              <w:t>.</w:t>
            </w:r>
          </w:p>
        </w:tc>
        <w:tc>
          <w:tcPr>
            <w:tcW w:w="1418" w:type="dxa"/>
            <w:vAlign w:val="center"/>
          </w:tcPr>
          <w:p w14:paraId="4D6407E0" w14:textId="77777777" w:rsidR="006006ED" w:rsidRPr="008A2EA5" w:rsidRDefault="001236EE" w:rsidP="00E6103B">
            <w:pPr>
              <w:jc w:val="center"/>
              <w:rPr>
                <w:rFonts w:cs="Times New Roman"/>
                <w:color w:val="92D050"/>
                <w:sz w:val="24"/>
                <w:szCs w:val="24"/>
              </w:rPr>
            </w:pPr>
            <w:r w:rsidRPr="001236EE">
              <w:rPr>
                <w:rFonts w:cs="Times New Roman"/>
                <w:sz w:val="24"/>
                <w:szCs w:val="24"/>
              </w:rPr>
              <w:t>J</w:t>
            </w:r>
            <w:r>
              <w:rPr>
                <w:rFonts w:cs="Times New Roman"/>
                <w:sz w:val="24"/>
                <w:szCs w:val="24"/>
              </w:rPr>
              <w:t>une 2025</w:t>
            </w:r>
          </w:p>
        </w:tc>
      </w:tr>
      <w:tr w:rsidR="006006ED" w:rsidRPr="008A2EA5" w14:paraId="046FC1C4" w14:textId="77777777" w:rsidTr="4D11D57D">
        <w:trPr>
          <w:trHeight w:val="960"/>
        </w:trPr>
        <w:tc>
          <w:tcPr>
            <w:tcW w:w="676" w:type="dxa"/>
          </w:tcPr>
          <w:p w14:paraId="3465EF35" w14:textId="77777777" w:rsidR="006006ED" w:rsidRPr="008A2EA5" w:rsidRDefault="006006ED" w:rsidP="00E6103B">
            <w:pPr>
              <w:rPr>
                <w:rFonts w:cs="Times New Roman"/>
                <w:b/>
                <w:sz w:val="24"/>
                <w:szCs w:val="24"/>
              </w:rPr>
            </w:pPr>
            <w:r w:rsidRPr="008A2EA5">
              <w:rPr>
                <w:rFonts w:cs="Times New Roman"/>
                <w:b/>
                <w:sz w:val="24"/>
                <w:szCs w:val="24"/>
              </w:rPr>
              <w:t>2</w:t>
            </w:r>
          </w:p>
        </w:tc>
        <w:tc>
          <w:tcPr>
            <w:tcW w:w="5840" w:type="dxa"/>
          </w:tcPr>
          <w:p w14:paraId="4596825F" w14:textId="77777777" w:rsidR="006006ED" w:rsidRPr="0056079D" w:rsidRDefault="00F407FF" w:rsidP="006006ED">
            <w:pPr>
              <w:rPr>
                <w:rFonts w:cstheme="minorHAnsi"/>
                <w:sz w:val="24"/>
                <w:szCs w:val="24"/>
              </w:rPr>
            </w:pPr>
            <w:r w:rsidRPr="0056079D">
              <w:rPr>
                <w:rFonts w:cstheme="minorHAnsi"/>
                <w:sz w:val="24"/>
                <w:szCs w:val="24"/>
              </w:rPr>
              <w:t xml:space="preserve">As a whole school, </w:t>
            </w:r>
            <w:proofErr w:type="spellStart"/>
            <w:r w:rsidRPr="0056079D">
              <w:rPr>
                <w:rFonts w:cstheme="minorHAnsi"/>
                <w:sz w:val="24"/>
                <w:szCs w:val="24"/>
              </w:rPr>
              <w:t>incl</w:t>
            </w:r>
            <w:proofErr w:type="spellEnd"/>
            <w:r w:rsidRPr="0056079D">
              <w:rPr>
                <w:rFonts w:cstheme="minorHAnsi"/>
                <w:sz w:val="24"/>
                <w:szCs w:val="24"/>
              </w:rPr>
              <w:t xml:space="preserve"> ELC, we are working towards a nurturing Schools UK awards.</w:t>
            </w:r>
          </w:p>
        </w:tc>
        <w:tc>
          <w:tcPr>
            <w:tcW w:w="2381" w:type="dxa"/>
            <w:vAlign w:val="center"/>
          </w:tcPr>
          <w:p w14:paraId="3A14403E" w14:textId="77777777" w:rsidR="006006ED" w:rsidRPr="008A2EA5" w:rsidRDefault="001236EE" w:rsidP="006006ED">
            <w:pPr>
              <w:jc w:val="center"/>
              <w:rPr>
                <w:rFonts w:cs="Times New Roman"/>
                <w:sz w:val="24"/>
                <w:szCs w:val="24"/>
              </w:rPr>
            </w:pPr>
            <w:r>
              <w:rPr>
                <w:rFonts w:cs="Times New Roman"/>
                <w:sz w:val="24"/>
                <w:szCs w:val="24"/>
              </w:rPr>
              <w:t>Karla Pearce</w:t>
            </w:r>
          </w:p>
        </w:tc>
        <w:tc>
          <w:tcPr>
            <w:tcW w:w="4848" w:type="dxa"/>
          </w:tcPr>
          <w:p w14:paraId="35F15A2C" w14:textId="77777777" w:rsidR="006006ED" w:rsidRPr="008A2EA5" w:rsidRDefault="001236EE" w:rsidP="00E6103B">
            <w:pPr>
              <w:rPr>
                <w:rFonts w:cs="Times New Roman"/>
                <w:sz w:val="24"/>
                <w:szCs w:val="24"/>
              </w:rPr>
            </w:pPr>
            <w:r>
              <w:rPr>
                <w:rFonts w:cs="Times New Roman"/>
                <w:sz w:val="24"/>
                <w:szCs w:val="24"/>
              </w:rPr>
              <w:t>Nurturing Schools UK is awarded.</w:t>
            </w:r>
          </w:p>
        </w:tc>
        <w:tc>
          <w:tcPr>
            <w:tcW w:w="1418" w:type="dxa"/>
            <w:vAlign w:val="center"/>
          </w:tcPr>
          <w:p w14:paraId="071D270D" w14:textId="77777777" w:rsidR="006006ED" w:rsidRPr="008A2EA5" w:rsidRDefault="001236EE" w:rsidP="00E6103B">
            <w:pPr>
              <w:jc w:val="center"/>
              <w:rPr>
                <w:rFonts w:cs="Times New Roman"/>
                <w:sz w:val="24"/>
                <w:szCs w:val="24"/>
              </w:rPr>
            </w:pPr>
            <w:r>
              <w:rPr>
                <w:rFonts w:cs="Times New Roman"/>
                <w:sz w:val="24"/>
                <w:szCs w:val="24"/>
              </w:rPr>
              <w:t>August 2024</w:t>
            </w:r>
          </w:p>
        </w:tc>
      </w:tr>
      <w:tr w:rsidR="006006ED" w:rsidRPr="008A2EA5" w14:paraId="04D73745" w14:textId="77777777" w:rsidTr="4D11D57D">
        <w:trPr>
          <w:trHeight w:val="960"/>
        </w:trPr>
        <w:tc>
          <w:tcPr>
            <w:tcW w:w="676" w:type="dxa"/>
          </w:tcPr>
          <w:p w14:paraId="4E693DD7" w14:textId="77777777" w:rsidR="006006ED" w:rsidRPr="008A2EA5" w:rsidRDefault="006006ED" w:rsidP="00E6103B">
            <w:pPr>
              <w:rPr>
                <w:rFonts w:cs="Times New Roman"/>
                <w:b/>
                <w:sz w:val="24"/>
                <w:szCs w:val="24"/>
              </w:rPr>
            </w:pPr>
            <w:r w:rsidRPr="008A2EA5">
              <w:rPr>
                <w:rFonts w:cs="Times New Roman"/>
                <w:b/>
                <w:sz w:val="24"/>
                <w:szCs w:val="24"/>
              </w:rPr>
              <w:t>3</w:t>
            </w:r>
          </w:p>
        </w:tc>
        <w:tc>
          <w:tcPr>
            <w:tcW w:w="5840" w:type="dxa"/>
          </w:tcPr>
          <w:p w14:paraId="36763F71" w14:textId="77777777" w:rsidR="00F407FF" w:rsidRPr="0056079D" w:rsidRDefault="00F407FF" w:rsidP="00F407FF">
            <w:pPr>
              <w:spacing w:after="200" w:line="276" w:lineRule="auto"/>
              <w:rPr>
                <w:rFonts w:cstheme="minorHAnsi"/>
                <w:sz w:val="24"/>
                <w:szCs w:val="24"/>
              </w:rPr>
            </w:pPr>
            <w:r w:rsidRPr="0056079D">
              <w:rPr>
                <w:rFonts w:cstheme="minorHAnsi"/>
                <w:sz w:val="24"/>
                <w:szCs w:val="24"/>
              </w:rPr>
              <w:t xml:space="preserve">Continue to embed the writing work we focussed on last session. </w:t>
            </w:r>
          </w:p>
          <w:p w14:paraId="716C9FD3" w14:textId="77777777" w:rsidR="006006ED" w:rsidRPr="0056079D" w:rsidRDefault="006006ED" w:rsidP="006006ED">
            <w:pPr>
              <w:rPr>
                <w:rFonts w:cstheme="minorHAnsi"/>
                <w:sz w:val="24"/>
                <w:szCs w:val="24"/>
              </w:rPr>
            </w:pPr>
          </w:p>
        </w:tc>
        <w:tc>
          <w:tcPr>
            <w:tcW w:w="2381" w:type="dxa"/>
            <w:vAlign w:val="center"/>
          </w:tcPr>
          <w:p w14:paraId="6F3C5052" w14:textId="77777777" w:rsidR="006006ED" w:rsidRPr="008A2EA5" w:rsidRDefault="001236EE" w:rsidP="006006ED">
            <w:pPr>
              <w:jc w:val="center"/>
              <w:rPr>
                <w:rFonts w:cs="Times New Roman"/>
                <w:sz w:val="24"/>
                <w:szCs w:val="24"/>
              </w:rPr>
            </w:pPr>
            <w:r>
              <w:rPr>
                <w:rFonts w:cs="Times New Roman"/>
                <w:sz w:val="24"/>
                <w:szCs w:val="24"/>
              </w:rPr>
              <w:t>Susie Bryce</w:t>
            </w:r>
          </w:p>
        </w:tc>
        <w:tc>
          <w:tcPr>
            <w:tcW w:w="4848" w:type="dxa"/>
          </w:tcPr>
          <w:p w14:paraId="77E23E91" w14:textId="77777777" w:rsidR="006006ED" w:rsidRPr="008A2EA5" w:rsidRDefault="001236EE" w:rsidP="001236EE">
            <w:pPr>
              <w:rPr>
                <w:rFonts w:cs="Times New Roman"/>
                <w:sz w:val="24"/>
                <w:szCs w:val="24"/>
              </w:rPr>
            </w:pPr>
            <w:r>
              <w:rPr>
                <w:rFonts w:cs="Times New Roman"/>
                <w:sz w:val="24"/>
                <w:szCs w:val="24"/>
              </w:rPr>
              <w:t>Monitoring and evaluation of writing will reflect the writing expectations agreed with staff. School (average) writing attainment will improve from 78% to 80%.</w:t>
            </w:r>
          </w:p>
        </w:tc>
        <w:tc>
          <w:tcPr>
            <w:tcW w:w="1418" w:type="dxa"/>
            <w:vAlign w:val="center"/>
          </w:tcPr>
          <w:p w14:paraId="3D87265B" w14:textId="77777777" w:rsidR="006006ED" w:rsidRPr="008A2EA5" w:rsidRDefault="001236EE" w:rsidP="00E6103B">
            <w:pPr>
              <w:jc w:val="center"/>
              <w:rPr>
                <w:rFonts w:cs="Times New Roman"/>
                <w:sz w:val="24"/>
                <w:szCs w:val="24"/>
              </w:rPr>
            </w:pPr>
            <w:r>
              <w:rPr>
                <w:rFonts w:cs="Times New Roman"/>
                <w:sz w:val="24"/>
                <w:szCs w:val="24"/>
              </w:rPr>
              <w:t>June 2024</w:t>
            </w:r>
          </w:p>
        </w:tc>
      </w:tr>
      <w:tr w:rsidR="006006ED" w:rsidRPr="008A2EA5" w14:paraId="4BF5903D" w14:textId="77777777" w:rsidTr="4D11D57D">
        <w:trPr>
          <w:trHeight w:val="960"/>
        </w:trPr>
        <w:tc>
          <w:tcPr>
            <w:tcW w:w="676" w:type="dxa"/>
          </w:tcPr>
          <w:p w14:paraId="4F700D1C" w14:textId="77777777" w:rsidR="006006ED" w:rsidRPr="008A2EA5" w:rsidRDefault="006006ED" w:rsidP="00E6103B">
            <w:pPr>
              <w:rPr>
                <w:rFonts w:cs="Times New Roman"/>
                <w:b/>
                <w:sz w:val="24"/>
                <w:szCs w:val="24"/>
              </w:rPr>
            </w:pPr>
            <w:r w:rsidRPr="008A2EA5">
              <w:rPr>
                <w:rFonts w:cs="Times New Roman"/>
                <w:b/>
                <w:sz w:val="24"/>
                <w:szCs w:val="24"/>
              </w:rPr>
              <w:t>4</w:t>
            </w:r>
          </w:p>
        </w:tc>
        <w:tc>
          <w:tcPr>
            <w:tcW w:w="5840" w:type="dxa"/>
          </w:tcPr>
          <w:p w14:paraId="18B3CA1C" w14:textId="77777777" w:rsidR="006006ED" w:rsidRPr="0056079D" w:rsidRDefault="00F407FF" w:rsidP="006006ED">
            <w:pPr>
              <w:rPr>
                <w:rFonts w:cstheme="minorHAnsi"/>
                <w:sz w:val="24"/>
                <w:szCs w:val="24"/>
              </w:rPr>
            </w:pPr>
            <w:r w:rsidRPr="0056079D">
              <w:rPr>
                <w:rFonts w:cstheme="minorHAnsi"/>
                <w:sz w:val="24"/>
                <w:szCs w:val="24"/>
              </w:rPr>
              <w:t>ELC – Embed planning, delivery and assessment of the intentional promotion curriculum.</w:t>
            </w:r>
          </w:p>
        </w:tc>
        <w:tc>
          <w:tcPr>
            <w:tcW w:w="2381" w:type="dxa"/>
            <w:vAlign w:val="center"/>
          </w:tcPr>
          <w:p w14:paraId="445D4CF8" w14:textId="77777777" w:rsidR="006006ED" w:rsidRPr="008A2EA5" w:rsidRDefault="001236EE" w:rsidP="006006ED">
            <w:pPr>
              <w:jc w:val="center"/>
              <w:rPr>
                <w:rFonts w:cs="Times New Roman"/>
                <w:sz w:val="24"/>
                <w:szCs w:val="24"/>
              </w:rPr>
            </w:pPr>
            <w:r>
              <w:rPr>
                <w:rFonts w:cs="Times New Roman"/>
                <w:sz w:val="24"/>
                <w:szCs w:val="24"/>
              </w:rPr>
              <w:t>Lynsey McHarg</w:t>
            </w:r>
          </w:p>
        </w:tc>
        <w:tc>
          <w:tcPr>
            <w:tcW w:w="4848" w:type="dxa"/>
          </w:tcPr>
          <w:p w14:paraId="4A5E93CB" w14:textId="77777777" w:rsidR="006006ED" w:rsidRPr="008A2EA5" w:rsidRDefault="0056079D" w:rsidP="00E6103B">
            <w:pPr>
              <w:rPr>
                <w:rFonts w:cs="Times New Roman"/>
                <w:sz w:val="24"/>
                <w:szCs w:val="24"/>
              </w:rPr>
            </w:pPr>
            <w:r>
              <w:rPr>
                <w:rFonts w:cs="Times New Roman"/>
                <w:sz w:val="24"/>
                <w:szCs w:val="24"/>
              </w:rPr>
              <w:t>Staff are using planning and assessment of the intentional promotion curriculum, which is having a positive impact on children’</w:t>
            </w:r>
            <w:r w:rsidR="007E4C16">
              <w:rPr>
                <w:rFonts w:cs="Times New Roman"/>
                <w:sz w:val="24"/>
                <w:szCs w:val="24"/>
              </w:rPr>
              <w:t>s attainment, increasing from 69% on track to 72%</w:t>
            </w:r>
          </w:p>
        </w:tc>
        <w:tc>
          <w:tcPr>
            <w:tcW w:w="1418" w:type="dxa"/>
            <w:vAlign w:val="center"/>
          </w:tcPr>
          <w:p w14:paraId="2958BA73" w14:textId="77777777" w:rsidR="006006ED" w:rsidRPr="008A2EA5" w:rsidRDefault="007E4C16" w:rsidP="00E6103B">
            <w:pPr>
              <w:jc w:val="center"/>
              <w:rPr>
                <w:rFonts w:cs="Times New Roman"/>
                <w:sz w:val="24"/>
                <w:szCs w:val="24"/>
              </w:rPr>
            </w:pPr>
            <w:r>
              <w:rPr>
                <w:rFonts w:cs="Times New Roman"/>
                <w:sz w:val="24"/>
                <w:szCs w:val="24"/>
              </w:rPr>
              <w:t>June 2024</w:t>
            </w:r>
          </w:p>
        </w:tc>
      </w:tr>
    </w:tbl>
    <w:p w14:paraId="26AB526C" w14:textId="77777777" w:rsidR="006006ED" w:rsidRPr="006006ED" w:rsidRDefault="006006ED" w:rsidP="006006ED"/>
    <w:sectPr w:rsidR="006006ED" w:rsidRPr="006006ED" w:rsidSect="0019389A">
      <w:footerReference w:type="default" r:id="rId12"/>
      <w:headerReference w:type="firs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68E8" w14:textId="77777777" w:rsidR="001A1688" w:rsidRDefault="001A1688" w:rsidP="00E9379D">
      <w:pPr>
        <w:spacing w:after="0" w:line="240" w:lineRule="auto"/>
      </w:pPr>
      <w:r>
        <w:separator/>
      </w:r>
    </w:p>
  </w:endnote>
  <w:endnote w:type="continuationSeparator" w:id="0">
    <w:p w14:paraId="3D925203" w14:textId="77777777" w:rsidR="001A1688" w:rsidRDefault="001A1688" w:rsidP="00E9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PDDD F+ DIN">
    <w:altName w:val="DIN"/>
    <w:charset w:val="00"/>
    <w:family w:val="swiss"/>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67123"/>
      <w:docPartObj>
        <w:docPartGallery w:val="Page Numbers (Bottom of Page)"/>
        <w:docPartUnique/>
      </w:docPartObj>
    </w:sdtPr>
    <w:sdtEndPr>
      <w:rPr>
        <w:noProof/>
      </w:rPr>
    </w:sdtEndPr>
    <w:sdtContent>
      <w:p w14:paraId="74D07918" w14:textId="18D4F4BC" w:rsidR="003842B8" w:rsidRDefault="003842B8">
        <w:pPr>
          <w:pStyle w:val="Footer"/>
          <w:jc w:val="right"/>
        </w:pPr>
        <w:r>
          <w:fldChar w:fldCharType="begin"/>
        </w:r>
        <w:r>
          <w:instrText xml:space="preserve"> PAGE   \* MERGEFORMAT </w:instrText>
        </w:r>
        <w:r>
          <w:fldChar w:fldCharType="separate"/>
        </w:r>
        <w:r w:rsidR="00CA2619">
          <w:rPr>
            <w:noProof/>
          </w:rPr>
          <w:t>11</w:t>
        </w:r>
        <w:r>
          <w:rPr>
            <w:noProof/>
          </w:rPr>
          <w:fldChar w:fldCharType="end"/>
        </w:r>
      </w:p>
    </w:sdtContent>
  </w:sdt>
  <w:p w14:paraId="7CC292DD" w14:textId="77777777" w:rsidR="003842B8" w:rsidRDefault="0038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9F77" w14:textId="77777777" w:rsidR="001A1688" w:rsidRDefault="001A1688" w:rsidP="00E9379D">
      <w:pPr>
        <w:spacing w:after="0" w:line="240" w:lineRule="auto"/>
      </w:pPr>
      <w:r>
        <w:separator/>
      </w:r>
    </w:p>
  </w:footnote>
  <w:footnote w:type="continuationSeparator" w:id="0">
    <w:p w14:paraId="05BBAF1B" w14:textId="77777777" w:rsidR="001A1688" w:rsidRDefault="001A1688" w:rsidP="00E9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63E6" w14:textId="77777777" w:rsidR="003842B8" w:rsidRDefault="003842B8">
    <w:pPr>
      <w:pStyle w:val="Header"/>
    </w:pPr>
    <w:r>
      <w:rPr>
        <w:noProof/>
        <w:lang w:eastAsia="en-GB"/>
      </w:rPr>
      <w:drawing>
        <wp:inline distT="0" distB="0" distL="0" distR="0" wp14:anchorId="54650FE3" wp14:editId="441F48C3">
          <wp:extent cx="9467849" cy="76517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9467849"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A7"/>
    <w:multiLevelType w:val="hybridMultilevel"/>
    <w:tmpl w:val="0DF858FC"/>
    <w:lvl w:ilvl="0" w:tplc="E9E0F5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818C1"/>
    <w:multiLevelType w:val="hybridMultilevel"/>
    <w:tmpl w:val="6B52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824FC"/>
    <w:multiLevelType w:val="hybridMultilevel"/>
    <w:tmpl w:val="2E34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86776"/>
    <w:multiLevelType w:val="hybridMultilevel"/>
    <w:tmpl w:val="03E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E637E"/>
    <w:multiLevelType w:val="hybridMultilevel"/>
    <w:tmpl w:val="DA768AC0"/>
    <w:lvl w:ilvl="0" w:tplc="F9B0801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840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0F0F6B"/>
    <w:multiLevelType w:val="hybridMultilevel"/>
    <w:tmpl w:val="3E6C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34E9C"/>
    <w:multiLevelType w:val="hybridMultilevel"/>
    <w:tmpl w:val="209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8368D"/>
    <w:multiLevelType w:val="hybridMultilevel"/>
    <w:tmpl w:val="6B062A60"/>
    <w:lvl w:ilvl="0" w:tplc="7DF0D63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FD4AC7"/>
    <w:multiLevelType w:val="hybridMultilevel"/>
    <w:tmpl w:val="D59A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6E2C"/>
    <w:multiLevelType w:val="hybridMultilevel"/>
    <w:tmpl w:val="9FD436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0674AE9"/>
    <w:multiLevelType w:val="hybridMultilevel"/>
    <w:tmpl w:val="16CC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22EBC"/>
    <w:multiLevelType w:val="hybridMultilevel"/>
    <w:tmpl w:val="30C4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727A9"/>
    <w:multiLevelType w:val="hybridMultilevel"/>
    <w:tmpl w:val="87A8D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C55D4"/>
    <w:multiLevelType w:val="hybridMultilevel"/>
    <w:tmpl w:val="D900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A0D02"/>
    <w:multiLevelType w:val="hybridMultilevel"/>
    <w:tmpl w:val="517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62CE4"/>
    <w:multiLevelType w:val="hybridMultilevel"/>
    <w:tmpl w:val="70526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56A9F"/>
    <w:multiLevelType w:val="hybridMultilevel"/>
    <w:tmpl w:val="41BE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2112F"/>
    <w:multiLevelType w:val="hybridMultilevel"/>
    <w:tmpl w:val="D4E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D393D"/>
    <w:multiLevelType w:val="hybridMultilevel"/>
    <w:tmpl w:val="4DCE3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56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F10BFA"/>
    <w:multiLevelType w:val="hybridMultilevel"/>
    <w:tmpl w:val="4B0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66B77"/>
    <w:multiLevelType w:val="hybridMultilevel"/>
    <w:tmpl w:val="2A1C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B5DFD"/>
    <w:multiLevelType w:val="hybridMultilevel"/>
    <w:tmpl w:val="E4B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9240F"/>
    <w:multiLevelType w:val="hybridMultilevel"/>
    <w:tmpl w:val="070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1606D"/>
    <w:multiLevelType w:val="hybridMultilevel"/>
    <w:tmpl w:val="E7D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E2FC2"/>
    <w:multiLevelType w:val="hybridMultilevel"/>
    <w:tmpl w:val="D4BC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C07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295F1E"/>
    <w:multiLevelType w:val="hybridMultilevel"/>
    <w:tmpl w:val="377AA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96115D"/>
    <w:multiLevelType w:val="hybridMultilevel"/>
    <w:tmpl w:val="9EE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52269"/>
    <w:multiLevelType w:val="hybridMultilevel"/>
    <w:tmpl w:val="B9A6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31925"/>
    <w:multiLevelType w:val="hybridMultilevel"/>
    <w:tmpl w:val="C48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C54F9"/>
    <w:multiLevelType w:val="hybridMultilevel"/>
    <w:tmpl w:val="57B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A2107"/>
    <w:multiLevelType w:val="hybridMultilevel"/>
    <w:tmpl w:val="16A2AF8A"/>
    <w:lvl w:ilvl="0" w:tplc="62BE7E2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8F0A6E"/>
    <w:multiLevelType w:val="hybridMultilevel"/>
    <w:tmpl w:val="A072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650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1C0BE4"/>
    <w:multiLevelType w:val="hybridMultilevel"/>
    <w:tmpl w:val="A1EA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A30CE"/>
    <w:multiLevelType w:val="hybridMultilevel"/>
    <w:tmpl w:val="5E30DF74"/>
    <w:lvl w:ilvl="0" w:tplc="0024AC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330130"/>
    <w:multiLevelType w:val="hybridMultilevel"/>
    <w:tmpl w:val="777E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97B80"/>
    <w:multiLevelType w:val="hybridMultilevel"/>
    <w:tmpl w:val="4FA870DE"/>
    <w:lvl w:ilvl="0" w:tplc="F1560F4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E03DB"/>
    <w:multiLevelType w:val="hybridMultilevel"/>
    <w:tmpl w:val="1A44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36"/>
  </w:num>
  <w:num w:numId="4">
    <w:abstractNumId w:val="28"/>
  </w:num>
  <w:num w:numId="5">
    <w:abstractNumId w:val="19"/>
  </w:num>
  <w:num w:numId="6">
    <w:abstractNumId w:val="12"/>
  </w:num>
  <w:num w:numId="7">
    <w:abstractNumId w:val="9"/>
  </w:num>
  <w:num w:numId="8">
    <w:abstractNumId w:val="7"/>
  </w:num>
  <w:num w:numId="9">
    <w:abstractNumId w:val="3"/>
  </w:num>
  <w:num w:numId="10">
    <w:abstractNumId w:val="22"/>
  </w:num>
  <w:num w:numId="11">
    <w:abstractNumId w:val="24"/>
  </w:num>
  <w:num w:numId="12">
    <w:abstractNumId w:val="33"/>
  </w:num>
  <w:num w:numId="13">
    <w:abstractNumId w:val="4"/>
  </w:num>
  <w:num w:numId="14">
    <w:abstractNumId w:val="8"/>
  </w:num>
  <w:num w:numId="15">
    <w:abstractNumId w:val="0"/>
  </w:num>
  <w:num w:numId="16">
    <w:abstractNumId w:val="37"/>
  </w:num>
  <w:num w:numId="17">
    <w:abstractNumId w:val="20"/>
  </w:num>
  <w:num w:numId="18">
    <w:abstractNumId w:val="27"/>
  </w:num>
  <w:num w:numId="19">
    <w:abstractNumId w:val="35"/>
  </w:num>
  <w:num w:numId="20">
    <w:abstractNumId w:val="5"/>
  </w:num>
  <w:num w:numId="21">
    <w:abstractNumId w:val="11"/>
  </w:num>
  <w:num w:numId="22">
    <w:abstractNumId w:val="30"/>
  </w:num>
  <w:num w:numId="23">
    <w:abstractNumId w:val="1"/>
  </w:num>
  <w:num w:numId="24">
    <w:abstractNumId w:val="23"/>
  </w:num>
  <w:num w:numId="25">
    <w:abstractNumId w:val="31"/>
  </w:num>
  <w:num w:numId="26">
    <w:abstractNumId w:val="29"/>
  </w:num>
  <w:num w:numId="27">
    <w:abstractNumId w:val="40"/>
  </w:num>
  <w:num w:numId="28">
    <w:abstractNumId w:val="6"/>
  </w:num>
  <w:num w:numId="29">
    <w:abstractNumId w:val="38"/>
  </w:num>
  <w:num w:numId="30">
    <w:abstractNumId w:val="17"/>
  </w:num>
  <w:num w:numId="31">
    <w:abstractNumId w:val="2"/>
  </w:num>
  <w:num w:numId="32">
    <w:abstractNumId w:val="18"/>
  </w:num>
  <w:num w:numId="33">
    <w:abstractNumId w:val="15"/>
  </w:num>
  <w:num w:numId="34">
    <w:abstractNumId w:val="10"/>
  </w:num>
  <w:num w:numId="35">
    <w:abstractNumId w:val="34"/>
  </w:num>
  <w:num w:numId="36">
    <w:abstractNumId w:val="13"/>
  </w:num>
  <w:num w:numId="37">
    <w:abstractNumId w:val="16"/>
  </w:num>
  <w:num w:numId="38">
    <w:abstractNumId w:val="21"/>
  </w:num>
  <w:num w:numId="39">
    <w:abstractNumId w:val="14"/>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F"/>
    <w:rsid w:val="000207BA"/>
    <w:rsid w:val="00032959"/>
    <w:rsid w:val="00034B83"/>
    <w:rsid w:val="0003740A"/>
    <w:rsid w:val="00053350"/>
    <w:rsid w:val="00054B85"/>
    <w:rsid w:val="000553F4"/>
    <w:rsid w:val="0005570A"/>
    <w:rsid w:val="000628C8"/>
    <w:rsid w:val="000731FC"/>
    <w:rsid w:val="00086EF0"/>
    <w:rsid w:val="000C1869"/>
    <w:rsid w:val="000D6492"/>
    <w:rsid w:val="000E0682"/>
    <w:rsid w:val="00114EB2"/>
    <w:rsid w:val="001236EE"/>
    <w:rsid w:val="001253B1"/>
    <w:rsid w:val="00150D0E"/>
    <w:rsid w:val="001579CC"/>
    <w:rsid w:val="001868E5"/>
    <w:rsid w:val="0019389A"/>
    <w:rsid w:val="001A1688"/>
    <w:rsid w:val="001B350D"/>
    <w:rsid w:val="001D7A37"/>
    <w:rsid w:val="001E5CBE"/>
    <w:rsid w:val="001E5FBF"/>
    <w:rsid w:val="001E7035"/>
    <w:rsid w:val="001F151F"/>
    <w:rsid w:val="002058C3"/>
    <w:rsid w:val="00206082"/>
    <w:rsid w:val="002349AF"/>
    <w:rsid w:val="0023500E"/>
    <w:rsid w:val="002534AD"/>
    <w:rsid w:val="00263C4B"/>
    <w:rsid w:val="00264215"/>
    <w:rsid w:val="00295389"/>
    <w:rsid w:val="002D43C7"/>
    <w:rsid w:val="003024B9"/>
    <w:rsid w:val="00355230"/>
    <w:rsid w:val="003571D3"/>
    <w:rsid w:val="003842B8"/>
    <w:rsid w:val="0038466F"/>
    <w:rsid w:val="003961E6"/>
    <w:rsid w:val="003C3F4B"/>
    <w:rsid w:val="003C5109"/>
    <w:rsid w:val="003D29CE"/>
    <w:rsid w:val="003D2CDB"/>
    <w:rsid w:val="003D32F9"/>
    <w:rsid w:val="003D64A5"/>
    <w:rsid w:val="003F42C1"/>
    <w:rsid w:val="00406E0B"/>
    <w:rsid w:val="00421525"/>
    <w:rsid w:val="00442DF5"/>
    <w:rsid w:val="0045267A"/>
    <w:rsid w:val="0045406D"/>
    <w:rsid w:val="004624EA"/>
    <w:rsid w:val="00464568"/>
    <w:rsid w:val="004731A6"/>
    <w:rsid w:val="0049294F"/>
    <w:rsid w:val="004A10FF"/>
    <w:rsid w:val="004B3618"/>
    <w:rsid w:val="004E6886"/>
    <w:rsid w:val="004F158F"/>
    <w:rsid w:val="004F4A3A"/>
    <w:rsid w:val="00500C5B"/>
    <w:rsid w:val="005301CB"/>
    <w:rsid w:val="00537BAC"/>
    <w:rsid w:val="00541FD8"/>
    <w:rsid w:val="0056079D"/>
    <w:rsid w:val="0056286D"/>
    <w:rsid w:val="00567B64"/>
    <w:rsid w:val="00574146"/>
    <w:rsid w:val="0058102A"/>
    <w:rsid w:val="00586A58"/>
    <w:rsid w:val="0059659A"/>
    <w:rsid w:val="005B7C31"/>
    <w:rsid w:val="005E5D35"/>
    <w:rsid w:val="005F4567"/>
    <w:rsid w:val="005F4908"/>
    <w:rsid w:val="006006ED"/>
    <w:rsid w:val="0060617A"/>
    <w:rsid w:val="00613248"/>
    <w:rsid w:val="00622F42"/>
    <w:rsid w:val="0064290E"/>
    <w:rsid w:val="006764F9"/>
    <w:rsid w:val="00686C3E"/>
    <w:rsid w:val="006A18FC"/>
    <w:rsid w:val="006B278A"/>
    <w:rsid w:val="006E6F73"/>
    <w:rsid w:val="006F3194"/>
    <w:rsid w:val="00703426"/>
    <w:rsid w:val="0072736E"/>
    <w:rsid w:val="00736307"/>
    <w:rsid w:val="00774C2E"/>
    <w:rsid w:val="00783CEC"/>
    <w:rsid w:val="0079532F"/>
    <w:rsid w:val="007A1227"/>
    <w:rsid w:val="007B1606"/>
    <w:rsid w:val="007B5E98"/>
    <w:rsid w:val="007E4C16"/>
    <w:rsid w:val="007F31EC"/>
    <w:rsid w:val="00806E5A"/>
    <w:rsid w:val="0082000F"/>
    <w:rsid w:val="00831FB2"/>
    <w:rsid w:val="00851AFD"/>
    <w:rsid w:val="008900E2"/>
    <w:rsid w:val="008A1A70"/>
    <w:rsid w:val="008A2EA5"/>
    <w:rsid w:val="008A65C0"/>
    <w:rsid w:val="008A69E5"/>
    <w:rsid w:val="008A734E"/>
    <w:rsid w:val="008B320B"/>
    <w:rsid w:val="008B57BC"/>
    <w:rsid w:val="008B6C41"/>
    <w:rsid w:val="008C40C1"/>
    <w:rsid w:val="008D5715"/>
    <w:rsid w:val="008E153C"/>
    <w:rsid w:val="008E157C"/>
    <w:rsid w:val="008E4CAE"/>
    <w:rsid w:val="00905BE6"/>
    <w:rsid w:val="0092389E"/>
    <w:rsid w:val="00935339"/>
    <w:rsid w:val="009507C8"/>
    <w:rsid w:val="0096240B"/>
    <w:rsid w:val="009646A7"/>
    <w:rsid w:val="00974B04"/>
    <w:rsid w:val="009761A8"/>
    <w:rsid w:val="009A2C98"/>
    <w:rsid w:val="009C0857"/>
    <w:rsid w:val="009E04F5"/>
    <w:rsid w:val="009E083D"/>
    <w:rsid w:val="009F4A74"/>
    <w:rsid w:val="00A13979"/>
    <w:rsid w:val="00A16B41"/>
    <w:rsid w:val="00A235A1"/>
    <w:rsid w:val="00A30727"/>
    <w:rsid w:val="00A66E62"/>
    <w:rsid w:val="00A766EE"/>
    <w:rsid w:val="00A85F40"/>
    <w:rsid w:val="00AA1690"/>
    <w:rsid w:val="00AC34F5"/>
    <w:rsid w:val="00AE1ADD"/>
    <w:rsid w:val="00AE47B4"/>
    <w:rsid w:val="00AF44DD"/>
    <w:rsid w:val="00B00E36"/>
    <w:rsid w:val="00B0791B"/>
    <w:rsid w:val="00B208F1"/>
    <w:rsid w:val="00B329E0"/>
    <w:rsid w:val="00B35BA4"/>
    <w:rsid w:val="00B533EA"/>
    <w:rsid w:val="00B60591"/>
    <w:rsid w:val="00B63646"/>
    <w:rsid w:val="00B75BE6"/>
    <w:rsid w:val="00B97B03"/>
    <w:rsid w:val="00BA47B1"/>
    <w:rsid w:val="00BC51D5"/>
    <w:rsid w:val="00BE357B"/>
    <w:rsid w:val="00BE6778"/>
    <w:rsid w:val="00BE7164"/>
    <w:rsid w:val="00BF1CE1"/>
    <w:rsid w:val="00BF6F65"/>
    <w:rsid w:val="00BF704C"/>
    <w:rsid w:val="00C11D2D"/>
    <w:rsid w:val="00C23597"/>
    <w:rsid w:val="00C24125"/>
    <w:rsid w:val="00C367CC"/>
    <w:rsid w:val="00C42982"/>
    <w:rsid w:val="00C50B33"/>
    <w:rsid w:val="00C526B5"/>
    <w:rsid w:val="00C75520"/>
    <w:rsid w:val="00C964F1"/>
    <w:rsid w:val="00CA2619"/>
    <w:rsid w:val="00CB0641"/>
    <w:rsid w:val="00CD47D3"/>
    <w:rsid w:val="00CD6B7F"/>
    <w:rsid w:val="00CF5E85"/>
    <w:rsid w:val="00CF7ECB"/>
    <w:rsid w:val="00D06A71"/>
    <w:rsid w:val="00D4074E"/>
    <w:rsid w:val="00D42660"/>
    <w:rsid w:val="00D42A03"/>
    <w:rsid w:val="00D93064"/>
    <w:rsid w:val="00DB2568"/>
    <w:rsid w:val="00DC0B69"/>
    <w:rsid w:val="00DC14ED"/>
    <w:rsid w:val="00DC7ABC"/>
    <w:rsid w:val="00DE157D"/>
    <w:rsid w:val="00DE1FB6"/>
    <w:rsid w:val="00DF0A61"/>
    <w:rsid w:val="00DF1504"/>
    <w:rsid w:val="00DF5708"/>
    <w:rsid w:val="00E103D3"/>
    <w:rsid w:val="00E17438"/>
    <w:rsid w:val="00E30562"/>
    <w:rsid w:val="00E42150"/>
    <w:rsid w:val="00E4398B"/>
    <w:rsid w:val="00E50182"/>
    <w:rsid w:val="00E52DA2"/>
    <w:rsid w:val="00E6103B"/>
    <w:rsid w:val="00E6287D"/>
    <w:rsid w:val="00E672E4"/>
    <w:rsid w:val="00E73434"/>
    <w:rsid w:val="00E73925"/>
    <w:rsid w:val="00E741E4"/>
    <w:rsid w:val="00E82AFD"/>
    <w:rsid w:val="00E87B61"/>
    <w:rsid w:val="00E9379D"/>
    <w:rsid w:val="00E94CD4"/>
    <w:rsid w:val="00EA7462"/>
    <w:rsid w:val="00ED55BF"/>
    <w:rsid w:val="00ED748F"/>
    <w:rsid w:val="00F17FB6"/>
    <w:rsid w:val="00F35BB8"/>
    <w:rsid w:val="00F404B0"/>
    <w:rsid w:val="00F407FF"/>
    <w:rsid w:val="00F420B0"/>
    <w:rsid w:val="00F65546"/>
    <w:rsid w:val="00F74248"/>
    <w:rsid w:val="00F76C40"/>
    <w:rsid w:val="00FB7BFE"/>
    <w:rsid w:val="00FF7892"/>
    <w:rsid w:val="09B6187B"/>
    <w:rsid w:val="12C14C37"/>
    <w:rsid w:val="213D1715"/>
    <w:rsid w:val="2ACAD0FE"/>
    <w:rsid w:val="30A773ED"/>
    <w:rsid w:val="31ADB957"/>
    <w:rsid w:val="3B52FC99"/>
    <w:rsid w:val="4A642299"/>
    <w:rsid w:val="4D11D57D"/>
    <w:rsid w:val="5412674F"/>
    <w:rsid w:val="646DD267"/>
    <w:rsid w:val="7852698A"/>
    <w:rsid w:val="7BCDCF8E"/>
    <w:rsid w:val="7DF79384"/>
    <w:rsid w:val="7F1FD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8D196"/>
  <w15:docId w15:val="{6421ECA9-7BA0-4E4C-8A79-CC1B1569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06"/>
  </w:style>
  <w:style w:type="paragraph" w:styleId="Heading1">
    <w:name w:val="heading 1"/>
    <w:basedOn w:val="Normal"/>
    <w:next w:val="Normal"/>
    <w:link w:val="Heading1Char"/>
    <w:uiPriority w:val="9"/>
    <w:qFormat/>
    <w:rsid w:val="009F4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349AF"/>
    <w:pPr>
      <w:ind w:left="720"/>
      <w:contextualSpacing/>
    </w:pPr>
  </w:style>
  <w:style w:type="paragraph" w:styleId="Title">
    <w:name w:val="Title"/>
    <w:basedOn w:val="Normal"/>
    <w:next w:val="Normal"/>
    <w:link w:val="TitleChar"/>
    <w:uiPriority w:val="10"/>
    <w:qFormat/>
    <w:rsid w:val="00234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9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91"/>
    <w:rPr>
      <w:rFonts w:ascii="Tahoma" w:hAnsi="Tahoma" w:cs="Tahoma"/>
      <w:sz w:val="16"/>
      <w:szCs w:val="16"/>
    </w:rPr>
  </w:style>
  <w:style w:type="character" w:styleId="Hyperlink">
    <w:name w:val="Hyperlink"/>
    <w:basedOn w:val="DefaultParagraphFont"/>
    <w:uiPriority w:val="99"/>
    <w:unhideWhenUsed/>
    <w:rsid w:val="00B533EA"/>
    <w:rPr>
      <w:color w:val="0000FF" w:themeColor="hyperlink"/>
      <w:u w:val="single"/>
    </w:rPr>
  </w:style>
  <w:style w:type="paragraph" w:styleId="NoSpacing">
    <w:name w:val="No Spacing"/>
    <w:basedOn w:val="Normal"/>
    <w:uiPriority w:val="1"/>
    <w:qFormat/>
    <w:rsid w:val="00831FB2"/>
    <w:pPr>
      <w:spacing w:after="0" w:line="240" w:lineRule="auto"/>
    </w:pPr>
    <w:rPr>
      <w:rFonts w:cs="Times New Roman"/>
      <w:color w:val="000000" w:themeColor="text1"/>
      <w:szCs w:val="20"/>
      <w:lang w:val="en-US" w:eastAsia="ja-JP"/>
    </w:rPr>
  </w:style>
  <w:style w:type="paragraph" w:customStyle="1" w:styleId="Default">
    <w:name w:val="Default"/>
    <w:rsid w:val="009F4A7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F4A74"/>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8B57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9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79D"/>
  </w:style>
  <w:style w:type="paragraph" w:styleId="Footer">
    <w:name w:val="footer"/>
    <w:basedOn w:val="Normal"/>
    <w:link w:val="FooterChar"/>
    <w:uiPriority w:val="99"/>
    <w:unhideWhenUsed/>
    <w:rsid w:val="00E9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9D"/>
  </w:style>
  <w:style w:type="character" w:customStyle="1" w:styleId="Heading2Char">
    <w:name w:val="Heading 2 Char"/>
    <w:basedOn w:val="DefaultParagraphFont"/>
    <w:link w:val="Heading2"/>
    <w:uiPriority w:val="9"/>
    <w:rsid w:val="00D93064"/>
    <w:rPr>
      <w:rFonts w:asciiTheme="majorHAnsi" w:eastAsiaTheme="majorEastAsia" w:hAnsiTheme="majorHAnsi" w:cstheme="majorBidi"/>
      <w:b/>
      <w:bCs/>
      <w:color w:val="4F81BD" w:themeColor="accent1"/>
      <w:sz w:val="26"/>
      <w:szCs w:val="26"/>
    </w:rPr>
  </w:style>
  <w:style w:type="paragraph" w:customStyle="1" w:styleId="Pa3">
    <w:name w:val="Pa3"/>
    <w:basedOn w:val="Default"/>
    <w:next w:val="Default"/>
    <w:uiPriority w:val="99"/>
    <w:rsid w:val="00E50182"/>
    <w:pPr>
      <w:spacing w:line="201" w:lineRule="atLeast"/>
    </w:pPr>
    <w:rPr>
      <w:rFonts w:ascii="LPDDD F+ DIN" w:hAnsi="LPDDD F+ DIN" w:cstheme="minorBidi"/>
      <w:color w:val="auto"/>
    </w:rPr>
  </w:style>
  <w:style w:type="character" w:customStyle="1" w:styleId="A14">
    <w:name w:val="A14"/>
    <w:uiPriority w:val="99"/>
    <w:rsid w:val="00E50182"/>
    <w:rPr>
      <w:rFonts w:cs="LPDDD F+ DI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5735">
      <w:bodyDiv w:val="1"/>
      <w:marLeft w:val="0"/>
      <w:marRight w:val="0"/>
      <w:marTop w:val="0"/>
      <w:marBottom w:val="0"/>
      <w:divBdr>
        <w:top w:val="none" w:sz="0" w:space="0" w:color="auto"/>
        <w:left w:val="none" w:sz="0" w:space="0" w:color="auto"/>
        <w:bottom w:val="none" w:sz="0" w:space="0" w:color="auto"/>
        <w:right w:val="none" w:sz="0" w:space="0" w:color="auto"/>
      </w:divBdr>
    </w:div>
    <w:div w:id="1601837965">
      <w:bodyDiv w:val="1"/>
      <w:marLeft w:val="0"/>
      <w:marRight w:val="0"/>
      <w:marTop w:val="0"/>
      <w:marBottom w:val="0"/>
      <w:divBdr>
        <w:top w:val="none" w:sz="0" w:space="0" w:color="auto"/>
        <w:left w:val="none" w:sz="0" w:space="0" w:color="auto"/>
        <w:bottom w:val="none" w:sz="0" w:space="0" w:color="auto"/>
        <w:right w:val="none" w:sz="0" w:space="0" w:color="auto"/>
      </w:divBdr>
    </w:div>
    <w:div w:id="20363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385C2F2D3934284CB520E0A08AB86" ma:contentTypeVersion="15" ma:contentTypeDescription="Create a new document." ma:contentTypeScope="" ma:versionID="ef7ab30047fc09aec34428f2159f36c8">
  <xsd:schema xmlns:xsd="http://www.w3.org/2001/XMLSchema" xmlns:xs="http://www.w3.org/2001/XMLSchema" xmlns:p="http://schemas.microsoft.com/office/2006/metadata/properties" xmlns:ns3="80489b7b-ac7d-4390-bfdc-86f33aa035ed" xmlns:ns4="444acf30-df30-4219-8b25-854d0c7f18d7" targetNamespace="http://schemas.microsoft.com/office/2006/metadata/properties" ma:root="true" ma:fieldsID="47531c72464fc57bb341b81aed3d586d" ns3:_="" ns4:_="">
    <xsd:import namespace="80489b7b-ac7d-4390-bfdc-86f33aa035ed"/>
    <xsd:import namespace="444acf30-df30-4219-8b25-854d0c7f18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9b7b-ac7d-4390-bfdc-86f33aa03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acf30-df30-4219-8b25-854d0c7f18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8881-89AB-4830-A5C7-661C8A09CA0D}">
  <ds:schemaRefs>
    <ds:schemaRef ds:uri="http://schemas.microsoft.com/sharepoint/v3/contenttype/forms"/>
  </ds:schemaRefs>
</ds:datastoreItem>
</file>

<file path=customXml/itemProps2.xml><?xml version="1.0" encoding="utf-8"?>
<ds:datastoreItem xmlns:ds="http://schemas.openxmlformats.org/officeDocument/2006/customXml" ds:itemID="{7E0AB263-2022-42DB-AC51-58D1564DF9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4acf30-df30-4219-8b25-854d0c7f18d7"/>
    <ds:schemaRef ds:uri="80489b7b-ac7d-4390-bfdc-86f33aa035ed"/>
    <ds:schemaRef ds:uri="http://www.w3.org/XML/1998/namespace"/>
    <ds:schemaRef ds:uri="http://purl.org/dc/dcmitype/"/>
  </ds:schemaRefs>
</ds:datastoreItem>
</file>

<file path=customXml/itemProps3.xml><?xml version="1.0" encoding="utf-8"?>
<ds:datastoreItem xmlns:ds="http://schemas.openxmlformats.org/officeDocument/2006/customXml" ds:itemID="{4105883B-386A-4C7E-820A-B5DBC4EE04B3}">
  <ds:schemaRefs>
    <ds:schemaRef ds:uri="http://schemas.microsoft.com/office/2006/metadata/contentType"/>
    <ds:schemaRef ds:uri="http://schemas.microsoft.com/office/2006/metadata/properties/metaAttributes"/>
    <ds:schemaRef ds:uri="http://www.w3.org/2000/xmlns/"/>
    <ds:schemaRef ds:uri="http://www.w3.org/2001/XMLSchema"/>
    <ds:schemaRef ds:uri="80489b7b-ac7d-4390-bfdc-86f33aa035ed"/>
    <ds:schemaRef ds:uri="444acf30-df30-4219-8b25-854d0c7f18d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DDF39-9390-4513-BB7E-04A54976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Improvement Plan 2021-22</vt:lpstr>
    </vt:vector>
  </TitlesOfParts>
  <Company>Scottish BordersCouncil</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2021-22</dc:title>
  <dc:subject>School Name</dc:subject>
  <dc:creator>Wilson, Martin</dc:creator>
  <cp:keywords/>
  <dc:description/>
  <cp:lastModifiedBy>Dixon, Karen</cp:lastModifiedBy>
  <cp:revision>2</cp:revision>
  <cp:lastPrinted>2023-09-13T11:24:00Z</cp:lastPrinted>
  <dcterms:created xsi:type="dcterms:W3CDTF">2023-09-15T09:02:00Z</dcterms:created>
  <dcterms:modified xsi:type="dcterms:W3CDTF">2023-09-15T09:02:00Z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2021-03-22T13:23:33Z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2c733de6-d5af-4d1b-a11f-6156f9144a8f</vt:lpwstr>
  </property>
  <property fmtid="{D5CDD505-2E9C-101B-9397-08002B2CF9AE}" pid="8" name="MSIP_Label_9fedad31-c0c2-44e8-b26c-75143ee7ed65_ContentBits">
    <vt:lpwstr>0</vt:lpwstr>
  </property>
  <property fmtid="{D5CDD505-2E9C-101B-9397-08002B2CF9AE}" pid="9" name="ContentTypeId">
    <vt:lpwstr>0x010100798385C2F2D3934284CB520E0A08AB86</vt:lpwstr>
  </property>
  <property fmtid="{D5CDD505-2E9C-101B-9397-08002B2CF9AE}" pid="10" name="MediaServiceImageTags">
    <vt:lpwstr/>
  </property>
</Properties>
</file>